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F3F31" w14:textId="77777777" w:rsidR="00D55E00" w:rsidRPr="006A7825" w:rsidRDefault="00D55E00" w:rsidP="0038333C">
      <w:pPr>
        <w:tabs>
          <w:tab w:val="left" w:pos="142"/>
        </w:tabs>
        <w:overflowPunct w:val="0"/>
        <w:autoSpaceDE w:val="0"/>
        <w:autoSpaceDN w:val="0"/>
        <w:adjustRightInd w:val="0"/>
        <w:spacing w:before="60" w:after="60" w:line="271" w:lineRule="auto"/>
        <w:ind w:left="0" w:right="263" w:firstLine="0"/>
        <w:contextualSpacing/>
        <w:jc w:val="center"/>
        <w:textAlignment w:val="baseline"/>
        <w:outlineLvl w:val="0"/>
        <w:rPr>
          <w:rFonts w:asciiTheme="minorHAnsi" w:eastAsia="Times New Roman" w:hAnsiTheme="minorHAnsi" w:cstheme="minorHAnsi"/>
          <w:b/>
          <w:sz w:val="24"/>
          <w:szCs w:val="24"/>
          <w:lang w:val="en-US" w:eastAsia="en-US"/>
        </w:rPr>
      </w:pPr>
      <w:r w:rsidRPr="006A7825">
        <w:rPr>
          <w:rFonts w:asciiTheme="minorHAnsi" w:eastAsia="Times New Roman" w:hAnsiTheme="minorHAnsi" w:cstheme="minorHAnsi"/>
          <w:noProof/>
          <w:color w:val="auto"/>
          <w:sz w:val="24"/>
          <w:szCs w:val="24"/>
        </w:rPr>
        <w:drawing>
          <wp:inline distT="0" distB="0" distL="0" distR="0" wp14:anchorId="5F988D85" wp14:editId="7A7A220C">
            <wp:extent cx="3168147" cy="719505"/>
            <wp:effectExtent l="0" t="0" r="0" b="4445"/>
            <wp:docPr id="2" name="Picture 2"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MastHead_x178760fad9d4456eab079be3d1b4a300" descr="Intra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3636" cy="732107"/>
                    </a:xfrm>
                    <a:prstGeom prst="rect">
                      <a:avLst/>
                    </a:prstGeom>
                    <a:noFill/>
                    <a:ln>
                      <a:noFill/>
                    </a:ln>
                  </pic:spPr>
                </pic:pic>
              </a:graphicData>
            </a:graphic>
          </wp:inline>
        </w:drawing>
      </w:r>
    </w:p>
    <w:p w14:paraId="6A281383" w14:textId="3AC631A3" w:rsidR="00D55E00" w:rsidRDefault="00D55E00" w:rsidP="00306B4E">
      <w:pPr>
        <w:tabs>
          <w:tab w:val="left" w:pos="142"/>
        </w:tabs>
        <w:overflowPunct w:val="0"/>
        <w:autoSpaceDE w:val="0"/>
        <w:autoSpaceDN w:val="0"/>
        <w:adjustRightInd w:val="0"/>
        <w:spacing w:before="60" w:after="60" w:line="271" w:lineRule="auto"/>
        <w:ind w:left="0" w:right="263" w:firstLine="0"/>
        <w:contextualSpacing/>
        <w:jc w:val="center"/>
        <w:textAlignment w:val="baseline"/>
        <w:outlineLvl w:val="0"/>
        <w:rPr>
          <w:rFonts w:asciiTheme="minorHAnsi" w:eastAsia="Times New Roman" w:hAnsiTheme="minorHAnsi" w:cstheme="minorHAnsi"/>
          <w:b/>
          <w:sz w:val="24"/>
          <w:szCs w:val="24"/>
          <w:lang w:val="en-US" w:eastAsia="en-US"/>
        </w:rPr>
      </w:pPr>
    </w:p>
    <w:p w14:paraId="3AC90FC3" w14:textId="77777777" w:rsidR="00D55E00" w:rsidRPr="009D754E" w:rsidRDefault="00D55E00" w:rsidP="00306B4E">
      <w:pPr>
        <w:tabs>
          <w:tab w:val="right" w:pos="9389"/>
        </w:tabs>
        <w:overflowPunct w:val="0"/>
        <w:autoSpaceDE w:val="0"/>
        <w:autoSpaceDN w:val="0"/>
        <w:adjustRightInd w:val="0"/>
        <w:spacing w:before="60" w:after="60" w:line="271" w:lineRule="auto"/>
        <w:ind w:left="0" w:right="263" w:firstLine="0"/>
        <w:contextualSpacing/>
        <w:jc w:val="center"/>
        <w:textAlignment w:val="baseline"/>
        <w:outlineLvl w:val="0"/>
        <w:rPr>
          <w:rFonts w:asciiTheme="minorHAnsi" w:eastAsia="Times New Roman" w:hAnsiTheme="minorHAnsi" w:cstheme="minorHAnsi"/>
          <w:b/>
          <w:smallCaps/>
          <w:sz w:val="8"/>
          <w:szCs w:val="8"/>
          <w:lang w:val="en-US" w:eastAsia="en-US"/>
        </w:rPr>
      </w:pPr>
    </w:p>
    <w:p w14:paraId="7B4AD859" w14:textId="5BC2737B" w:rsidR="00D55E00" w:rsidRDefault="004C0F6D" w:rsidP="00306B4E">
      <w:pPr>
        <w:spacing w:before="60" w:after="60" w:line="271" w:lineRule="auto"/>
        <w:ind w:left="0" w:right="263" w:firstLine="0"/>
        <w:contextualSpacing/>
        <w:jc w:val="center"/>
        <w:rPr>
          <w:rFonts w:asciiTheme="minorHAnsi" w:eastAsia="Times New Roman" w:hAnsiTheme="minorHAnsi" w:cstheme="minorHAnsi"/>
          <w:bCs/>
          <w:i/>
          <w:lang w:val="en-GB" w:eastAsia="en-US"/>
        </w:rPr>
      </w:pPr>
      <w:r>
        <w:rPr>
          <w:rFonts w:asciiTheme="minorHAnsi" w:eastAsia="Calibri" w:hAnsiTheme="minorHAnsi" w:cstheme="minorHAnsi"/>
          <w:noProof/>
          <w:color w:val="auto"/>
        </w:rPr>
        <w:drawing>
          <wp:inline distT="0" distB="0" distL="0" distR="0" wp14:anchorId="13981DBE" wp14:editId="7B258862">
            <wp:extent cx="2380644" cy="3185526"/>
            <wp:effectExtent l="0" t="0" r="635"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987" cy="3297047"/>
                    </a:xfrm>
                    <a:prstGeom prst="rect">
                      <a:avLst/>
                    </a:prstGeom>
                    <a:noFill/>
                  </pic:spPr>
                </pic:pic>
              </a:graphicData>
            </a:graphic>
          </wp:inline>
        </w:drawing>
      </w:r>
    </w:p>
    <w:p w14:paraId="015AC805" w14:textId="77777777" w:rsidR="00D55E00" w:rsidRDefault="00D55E00" w:rsidP="00306B4E">
      <w:pPr>
        <w:spacing w:before="60" w:after="60" w:line="271" w:lineRule="auto"/>
        <w:ind w:left="0" w:right="263" w:firstLine="0"/>
        <w:contextualSpacing/>
        <w:jc w:val="center"/>
        <w:rPr>
          <w:rFonts w:asciiTheme="minorHAnsi" w:eastAsia="Times New Roman" w:hAnsiTheme="minorHAnsi" w:cstheme="minorHAnsi"/>
          <w:bCs/>
          <w:i/>
          <w:lang w:val="en-GB" w:eastAsia="en-US"/>
        </w:rPr>
      </w:pPr>
    </w:p>
    <w:tbl>
      <w:tblPr>
        <w:tblStyle w:val="TableGrid"/>
        <w:tblW w:w="0" w:type="auto"/>
        <w:tblLook w:val="04A0" w:firstRow="1" w:lastRow="0" w:firstColumn="1" w:lastColumn="0" w:noHBand="0" w:noVBand="1"/>
      </w:tblPr>
      <w:tblGrid>
        <w:gridCol w:w="9608"/>
      </w:tblGrid>
      <w:tr w:rsidR="004C0F6D" w14:paraId="16014DA8" w14:textId="77777777" w:rsidTr="0038333C">
        <w:tc>
          <w:tcPr>
            <w:tcW w:w="962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9120D4" w14:textId="78DDA062" w:rsidR="0038333C" w:rsidRDefault="0038333C" w:rsidP="0038333C">
            <w:pPr>
              <w:spacing w:before="60" w:after="60" w:line="271" w:lineRule="auto"/>
              <w:ind w:left="0" w:right="-109" w:firstLine="0"/>
              <w:contextualSpacing/>
              <w:jc w:val="center"/>
              <w:rPr>
                <w:rFonts w:asciiTheme="minorHAnsi" w:eastAsia="Times New Roman" w:hAnsiTheme="minorHAnsi" w:cstheme="minorHAnsi"/>
                <w:b/>
                <w:smallCaps/>
                <w:sz w:val="36"/>
                <w:szCs w:val="36"/>
                <w:lang w:val="en-US" w:eastAsia="en-US"/>
              </w:rPr>
            </w:pPr>
            <w:r w:rsidRPr="009D0222">
              <w:rPr>
                <w:rFonts w:asciiTheme="minorHAnsi" w:eastAsia="Times New Roman" w:hAnsiTheme="minorHAnsi" w:cstheme="minorHAnsi"/>
                <w:b/>
                <w:smallCaps/>
                <w:sz w:val="36"/>
                <w:szCs w:val="36"/>
                <w:lang w:val="en-US" w:eastAsia="en-US"/>
              </w:rPr>
              <w:t>Candidate</w:t>
            </w:r>
            <w:r>
              <w:rPr>
                <w:rFonts w:asciiTheme="minorHAnsi" w:eastAsia="Times New Roman" w:hAnsiTheme="minorHAnsi" w:cstheme="minorHAnsi"/>
                <w:b/>
                <w:smallCaps/>
                <w:sz w:val="36"/>
                <w:szCs w:val="36"/>
                <w:lang w:val="en-US" w:eastAsia="en-US"/>
              </w:rPr>
              <w:t>s</w:t>
            </w:r>
            <w:r w:rsidRPr="009D0222">
              <w:rPr>
                <w:rFonts w:asciiTheme="minorHAnsi" w:eastAsia="Times New Roman" w:hAnsiTheme="minorHAnsi" w:cstheme="minorHAnsi"/>
                <w:b/>
                <w:smallCaps/>
                <w:sz w:val="36"/>
                <w:szCs w:val="36"/>
                <w:lang w:val="en-US" w:eastAsia="en-US"/>
              </w:rPr>
              <w:t xml:space="preserve"> Information Booklet</w:t>
            </w:r>
          </w:p>
          <w:p w14:paraId="3416C035" w14:textId="77777777" w:rsidR="005B674D" w:rsidRDefault="005B674D" w:rsidP="0038333C">
            <w:pPr>
              <w:tabs>
                <w:tab w:val="left" w:pos="142"/>
                <w:tab w:val="right" w:pos="9389"/>
              </w:tabs>
              <w:overflowPunct w:val="0"/>
              <w:autoSpaceDE w:val="0"/>
              <w:autoSpaceDN w:val="0"/>
              <w:adjustRightInd w:val="0"/>
              <w:spacing w:before="60" w:after="60" w:line="271" w:lineRule="auto"/>
              <w:ind w:left="0" w:right="-109" w:firstLine="0"/>
              <w:contextualSpacing/>
              <w:jc w:val="center"/>
              <w:textAlignment w:val="baseline"/>
              <w:outlineLvl w:val="0"/>
              <w:rPr>
                <w:rFonts w:asciiTheme="minorHAnsi" w:eastAsiaTheme="minorHAnsi" w:hAnsiTheme="minorHAnsi" w:cstheme="minorHAnsi"/>
                <w:b/>
                <w:smallCaps/>
                <w:color w:val="auto"/>
                <w:sz w:val="40"/>
                <w:szCs w:val="40"/>
                <w:lang w:eastAsia="en-US"/>
              </w:rPr>
            </w:pPr>
          </w:p>
          <w:p w14:paraId="3CBDA37F" w14:textId="36F36FDA" w:rsidR="004C0F6D" w:rsidRPr="004C0F6D" w:rsidRDefault="004C0F6D" w:rsidP="0038333C">
            <w:pPr>
              <w:tabs>
                <w:tab w:val="left" w:pos="142"/>
                <w:tab w:val="right" w:pos="9389"/>
              </w:tabs>
              <w:overflowPunct w:val="0"/>
              <w:autoSpaceDE w:val="0"/>
              <w:autoSpaceDN w:val="0"/>
              <w:adjustRightInd w:val="0"/>
              <w:spacing w:before="60" w:after="60" w:line="271" w:lineRule="auto"/>
              <w:ind w:left="0" w:right="-109" w:firstLine="0"/>
              <w:contextualSpacing/>
              <w:jc w:val="center"/>
              <w:textAlignment w:val="baseline"/>
              <w:outlineLvl w:val="0"/>
              <w:rPr>
                <w:rFonts w:asciiTheme="minorHAnsi" w:eastAsiaTheme="minorHAnsi" w:hAnsiTheme="minorHAnsi" w:cstheme="minorHAnsi"/>
                <w:b/>
                <w:smallCaps/>
                <w:color w:val="auto"/>
                <w:sz w:val="44"/>
                <w:szCs w:val="44"/>
                <w:lang w:eastAsia="en-US"/>
              </w:rPr>
            </w:pPr>
            <w:r w:rsidRPr="004C0F6D">
              <w:rPr>
                <w:rFonts w:asciiTheme="minorHAnsi" w:eastAsiaTheme="minorHAnsi" w:hAnsiTheme="minorHAnsi" w:cstheme="minorHAnsi"/>
                <w:b/>
                <w:smallCaps/>
                <w:color w:val="auto"/>
                <w:sz w:val="44"/>
                <w:szCs w:val="44"/>
                <w:lang w:eastAsia="en-US"/>
              </w:rPr>
              <w:t>Clerical Officer</w:t>
            </w:r>
          </w:p>
          <w:p w14:paraId="5236033F" w14:textId="77777777" w:rsidR="004C0F6D" w:rsidRPr="006A7825" w:rsidRDefault="004C0F6D" w:rsidP="0038333C">
            <w:pPr>
              <w:overflowPunct w:val="0"/>
              <w:autoSpaceDE w:val="0"/>
              <w:autoSpaceDN w:val="0"/>
              <w:adjustRightInd w:val="0"/>
              <w:spacing w:before="60" w:after="60" w:line="271" w:lineRule="auto"/>
              <w:ind w:left="0" w:right="-109" w:firstLine="0"/>
              <w:contextualSpacing/>
              <w:jc w:val="center"/>
              <w:textAlignment w:val="baseline"/>
              <w:outlineLvl w:val="0"/>
              <w:rPr>
                <w:rFonts w:asciiTheme="minorHAnsi" w:eastAsia="Times New Roman" w:hAnsiTheme="minorHAnsi" w:cstheme="minorHAnsi"/>
                <w:sz w:val="28"/>
                <w:szCs w:val="28"/>
                <w:lang w:val="en-US" w:eastAsia="en-US"/>
              </w:rPr>
            </w:pPr>
            <w:r>
              <w:rPr>
                <w:rFonts w:asciiTheme="minorHAnsi" w:eastAsia="Times New Roman" w:hAnsiTheme="minorHAnsi" w:cstheme="minorHAnsi"/>
                <w:sz w:val="28"/>
                <w:szCs w:val="28"/>
                <w:lang w:val="en-US" w:eastAsia="en-US"/>
              </w:rPr>
              <w:t xml:space="preserve">in the </w:t>
            </w:r>
            <w:r w:rsidRPr="006A7825">
              <w:rPr>
                <w:rFonts w:asciiTheme="minorHAnsi" w:eastAsia="Times New Roman" w:hAnsiTheme="minorHAnsi" w:cstheme="minorHAnsi"/>
                <w:sz w:val="28"/>
                <w:szCs w:val="28"/>
                <w:lang w:val="en-US" w:eastAsia="en-US"/>
              </w:rPr>
              <w:t>National Shared Services Office (NSSO)</w:t>
            </w:r>
          </w:p>
          <w:p w14:paraId="7D2765FE" w14:textId="77777777" w:rsidR="004C0F6D" w:rsidRPr="006A7825" w:rsidRDefault="004C0F6D" w:rsidP="0038333C">
            <w:pPr>
              <w:tabs>
                <w:tab w:val="left" w:pos="142"/>
                <w:tab w:val="right" w:pos="9389"/>
              </w:tabs>
              <w:overflowPunct w:val="0"/>
              <w:autoSpaceDE w:val="0"/>
              <w:autoSpaceDN w:val="0"/>
              <w:adjustRightInd w:val="0"/>
              <w:spacing w:before="60" w:after="60" w:line="271" w:lineRule="auto"/>
              <w:ind w:left="0" w:right="-109" w:firstLine="0"/>
              <w:contextualSpacing/>
              <w:textAlignment w:val="baseline"/>
              <w:outlineLvl w:val="0"/>
              <w:rPr>
                <w:rFonts w:asciiTheme="minorHAnsi" w:eastAsia="Times New Roman" w:hAnsiTheme="minorHAnsi" w:cstheme="minorHAnsi"/>
                <w:color w:val="auto"/>
                <w:sz w:val="24"/>
                <w:szCs w:val="24"/>
                <w:lang w:val="en-US" w:eastAsia="en-US"/>
              </w:rPr>
            </w:pPr>
          </w:p>
          <w:p w14:paraId="5340A3C9" w14:textId="77777777" w:rsidR="004C0F6D" w:rsidRDefault="004C0F6D" w:rsidP="0038333C">
            <w:pPr>
              <w:tabs>
                <w:tab w:val="left" w:pos="142"/>
                <w:tab w:val="right" w:pos="9389"/>
              </w:tabs>
              <w:spacing w:before="60" w:after="60" w:line="271" w:lineRule="auto"/>
              <w:ind w:left="0" w:right="-109" w:firstLine="0"/>
              <w:contextualSpacing/>
              <w:outlineLvl w:val="0"/>
              <w:rPr>
                <w:rFonts w:asciiTheme="minorHAnsi" w:eastAsia="Times New Roman" w:hAnsiTheme="minorHAnsi" w:cstheme="minorHAnsi"/>
                <w:b/>
                <w:bCs/>
                <w:i/>
                <w:lang w:val="en-US" w:eastAsia="en-US"/>
              </w:rPr>
            </w:pPr>
          </w:p>
          <w:p w14:paraId="71D8328E" w14:textId="4C93D666" w:rsidR="004C0F6D" w:rsidRPr="0091644D" w:rsidRDefault="004C0F6D" w:rsidP="0038333C">
            <w:pPr>
              <w:tabs>
                <w:tab w:val="left" w:pos="142"/>
                <w:tab w:val="right" w:pos="9389"/>
              </w:tabs>
              <w:spacing w:before="60" w:after="60" w:line="271" w:lineRule="auto"/>
              <w:ind w:left="0" w:right="-109" w:firstLine="0"/>
              <w:contextualSpacing/>
              <w:outlineLvl w:val="0"/>
              <w:rPr>
                <w:rFonts w:asciiTheme="minorHAnsi" w:eastAsia="Times New Roman" w:hAnsiTheme="minorHAnsi" w:cstheme="minorHAnsi"/>
                <w:b/>
                <w:bCs/>
                <w:i/>
                <w:color w:val="000000" w:themeColor="text1"/>
                <w:lang w:val="en-US" w:eastAsia="en-US"/>
              </w:rPr>
            </w:pPr>
            <w:r>
              <w:rPr>
                <w:rFonts w:asciiTheme="minorHAnsi" w:eastAsia="Times New Roman" w:hAnsiTheme="minorHAnsi" w:cstheme="minorHAnsi"/>
                <w:b/>
                <w:bCs/>
                <w:i/>
                <w:lang w:val="en-US" w:eastAsia="en-US"/>
              </w:rPr>
              <w:t xml:space="preserve">Reference </w:t>
            </w:r>
            <w:r w:rsidRPr="00494C98">
              <w:rPr>
                <w:rFonts w:asciiTheme="minorHAnsi" w:eastAsia="Times New Roman" w:hAnsiTheme="minorHAnsi" w:cstheme="minorHAnsi"/>
                <w:b/>
                <w:bCs/>
                <w:i/>
                <w:lang w:val="en-US" w:eastAsia="en-US"/>
              </w:rPr>
              <w:t>Number:</w:t>
            </w:r>
            <w:r w:rsidR="00581971">
              <w:rPr>
                <w:rFonts w:asciiTheme="minorHAnsi" w:eastAsia="Times New Roman" w:hAnsiTheme="minorHAnsi" w:cstheme="minorHAnsi"/>
                <w:b/>
                <w:bCs/>
                <w:i/>
                <w:lang w:val="en-US" w:eastAsia="en-US"/>
              </w:rPr>
              <w:t xml:space="preserve"> </w:t>
            </w:r>
            <w:r w:rsidR="0091644D" w:rsidRPr="00E24644">
              <w:rPr>
                <w:rFonts w:ascii="Calibri" w:hAnsi="Calibri" w:cs="Calibri"/>
                <w:i/>
                <w:iCs/>
                <w:color w:val="000000" w:themeColor="text1"/>
              </w:rPr>
              <w:t>05/2024</w:t>
            </w:r>
          </w:p>
          <w:p w14:paraId="0E1857F1" w14:textId="564590DA" w:rsidR="004C0F6D" w:rsidRPr="00924170" w:rsidRDefault="004C0F6D" w:rsidP="0038333C">
            <w:pPr>
              <w:tabs>
                <w:tab w:val="left" w:pos="142"/>
                <w:tab w:val="right" w:pos="9389"/>
              </w:tabs>
              <w:spacing w:before="60" w:after="60" w:line="271" w:lineRule="auto"/>
              <w:ind w:left="0" w:right="-109" w:firstLine="0"/>
              <w:contextualSpacing/>
              <w:outlineLvl w:val="0"/>
              <w:rPr>
                <w:rFonts w:asciiTheme="minorHAnsi" w:eastAsia="Times New Roman" w:hAnsiTheme="minorHAnsi" w:cstheme="minorHAnsi"/>
                <w:bCs/>
                <w:i/>
                <w:color w:val="000000" w:themeColor="text1"/>
                <w:lang w:val="en-US" w:eastAsia="en-US"/>
              </w:rPr>
            </w:pPr>
            <w:r w:rsidRPr="0091644D">
              <w:rPr>
                <w:rFonts w:asciiTheme="minorHAnsi" w:eastAsia="Times New Roman" w:hAnsiTheme="minorHAnsi" w:cstheme="minorHAnsi"/>
                <w:b/>
                <w:bCs/>
                <w:i/>
                <w:color w:val="000000" w:themeColor="text1"/>
                <w:lang w:val="en-US" w:eastAsia="en-US"/>
              </w:rPr>
              <w:t>Closing Date:</w:t>
            </w:r>
            <w:r w:rsidR="00924170" w:rsidRPr="0091644D">
              <w:rPr>
                <w:rFonts w:asciiTheme="minorHAnsi" w:eastAsia="Times New Roman" w:hAnsiTheme="minorHAnsi" w:cstheme="minorHAnsi"/>
                <w:b/>
                <w:bCs/>
                <w:i/>
                <w:color w:val="000000" w:themeColor="text1"/>
                <w:lang w:val="en-US" w:eastAsia="en-US"/>
              </w:rPr>
              <w:t xml:space="preserve"> </w:t>
            </w:r>
            <w:r w:rsidR="00511675" w:rsidRPr="007C3F04">
              <w:rPr>
                <w:rFonts w:asciiTheme="minorHAnsi" w:eastAsia="Times New Roman" w:hAnsiTheme="minorHAnsi" w:cstheme="minorHAnsi"/>
                <w:i/>
                <w:color w:val="000000" w:themeColor="text1"/>
                <w:lang w:val="en-US" w:eastAsia="en-US"/>
              </w:rPr>
              <w:t xml:space="preserve">12pm on </w:t>
            </w:r>
            <w:r w:rsidR="00D27979">
              <w:rPr>
                <w:rFonts w:asciiTheme="minorHAnsi" w:eastAsia="Times New Roman" w:hAnsiTheme="minorHAnsi" w:cstheme="minorHAnsi"/>
                <w:i/>
                <w:color w:val="000000" w:themeColor="text1"/>
                <w:lang w:val="en-US" w:eastAsia="en-US"/>
              </w:rPr>
              <w:t>Fri</w:t>
            </w:r>
            <w:r w:rsidR="00511675" w:rsidRPr="007C3F04">
              <w:rPr>
                <w:rFonts w:asciiTheme="minorHAnsi" w:eastAsia="Times New Roman" w:hAnsiTheme="minorHAnsi" w:cstheme="minorHAnsi"/>
                <w:i/>
                <w:color w:val="000000" w:themeColor="text1"/>
                <w:lang w:val="en-US" w:eastAsia="en-US"/>
              </w:rPr>
              <w:t xml:space="preserve">day the </w:t>
            </w:r>
            <w:r w:rsidR="00D27979">
              <w:rPr>
                <w:rFonts w:asciiTheme="minorHAnsi" w:eastAsia="Times New Roman" w:hAnsiTheme="minorHAnsi" w:cstheme="minorHAnsi"/>
                <w:i/>
                <w:color w:val="000000" w:themeColor="text1"/>
                <w:lang w:val="en-US" w:eastAsia="en-US"/>
              </w:rPr>
              <w:t>2</w:t>
            </w:r>
            <w:r w:rsidR="00511675" w:rsidRPr="007C3F04">
              <w:rPr>
                <w:rFonts w:asciiTheme="minorHAnsi" w:eastAsia="Times New Roman" w:hAnsiTheme="minorHAnsi" w:cstheme="minorHAnsi"/>
                <w:i/>
                <w:color w:val="000000" w:themeColor="text1"/>
                <w:lang w:val="en-US" w:eastAsia="en-US"/>
              </w:rPr>
              <w:t>4</w:t>
            </w:r>
            <w:r w:rsidR="00511675" w:rsidRPr="007C3F04">
              <w:rPr>
                <w:rFonts w:asciiTheme="minorHAnsi" w:eastAsia="Times New Roman" w:hAnsiTheme="minorHAnsi" w:cstheme="minorHAnsi"/>
                <w:i/>
                <w:color w:val="000000" w:themeColor="text1"/>
                <w:vertAlign w:val="superscript"/>
                <w:lang w:val="en-US" w:eastAsia="en-US"/>
              </w:rPr>
              <w:t>th</w:t>
            </w:r>
            <w:r w:rsidR="00511675" w:rsidRPr="007C3F04">
              <w:rPr>
                <w:rFonts w:asciiTheme="minorHAnsi" w:eastAsia="Times New Roman" w:hAnsiTheme="minorHAnsi" w:cstheme="minorHAnsi"/>
                <w:i/>
                <w:color w:val="000000" w:themeColor="text1"/>
                <w:lang w:val="en-US" w:eastAsia="en-US"/>
              </w:rPr>
              <w:t xml:space="preserve"> of May</w:t>
            </w:r>
            <w:r w:rsidR="00511675" w:rsidRPr="007C3F04">
              <w:rPr>
                <w:rFonts w:asciiTheme="minorHAnsi" w:eastAsia="Times New Roman" w:hAnsiTheme="minorHAnsi" w:cstheme="minorHAnsi"/>
                <w:b/>
                <w:bCs/>
                <w:i/>
                <w:color w:val="000000" w:themeColor="text1"/>
                <w:lang w:val="en-US" w:eastAsia="en-US"/>
              </w:rPr>
              <w:t xml:space="preserve"> </w:t>
            </w:r>
            <w:r w:rsidR="0091644D" w:rsidRPr="007C3F04">
              <w:rPr>
                <w:rFonts w:asciiTheme="minorHAnsi" w:eastAsia="Times New Roman" w:hAnsiTheme="minorHAnsi" w:cstheme="minorHAnsi"/>
                <w:i/>
                <w:color w:val="000000" w:themeColor="text1"/>
                <w:lang w:val="en-US" w:eastAsia="en-US"/>
              </w:rPr>
              <w:t>202</w:t>
            </w:r>
            <w:r w:rsidR="007C3F04" w:rsidRPr="00EF1C32">
              <w:rPr>
                <w:rFonts w:asciiTheme="minorHAnsi" w:eastAsia="Times New Roman" w:hAnsiTheme="minorHAnsi" w:cstheme="minorHAnsi"/>
                <w:i/>
                <w:color w:val="000000" w:themeColor="text1"/>
                <w:lang w:val="en-US" w:eastAsia="en-US"/>
              </w:rPr>
              <w:t>4</w:t>
            </w:r>
          </w:p>
          <w:p w14:paraId="56F270D2" w14:textId="4BECA76F" w:rsidR="004C0F6D" w:rsidRPr="00494C98" w:rsidRDefault="004C0F6D" w:rsidP="0038333C">
            <w:pPr>
              <w:tabs>
                <w:tab w:val="left" w:pos="142"/>
                <w:tab w:val="right" w:pos="9389"/>
              </w:tabs>
              <w:spacing w:before="60" w:after="60" w:line="271" w:lineRule="auto"/>
              <w:ind w:left="0" w:right="-109" w:firstLine="0"/>
              <w:contextualSpacing/>
              <w:outlineLvl w:val="0"/>
              <w:rPr>
                <w:rFonts w:asciiTheme="minorHAnsi" w:eastAsia="Times New Roman" w:hAnsiTheme="minorHAnsi" w:cstheme="minorHAnsi"/>
                <w:b/>
                <w:bCs/>
                <w:i/>
                <w:color w:val="000000" w:themeColor="text1"/>
                <w:lang w:val="en-US" w:eastAsia="en-US"/>
              </w:rPr>
            </w:pPr>
            <w:r w:rsidRPr="00494C98">
              <w:rPr>
                <w:rFonts w:asciiTheme="minorHAnsi" w:eastAsia="Times New Roman" w:hAnsiTheme="minorHAnsi" w:cstheme="minorHAnsi"/>
                <w:b/>
                <w:bCs/>
                <w:i/>
                <w:color w:val="000000" w:themeColor="text1"/>
                <w:lang w:val="en-US" w:eastAsia="en-US"/>
              </w:rPr>
              <w:t>Website:</w:t>
            </w:r>
            <w:r w:rsidR="00924170">
              <w:rPr>
                <w:rFonts w:asciiTheme="minorHAnsi" w:eastAsia="Times New Roman" w:hAnsiTheme="minorHAnsi" w:cstheme="minorHAnsi"/>
                <w:b/>
                <w:bCs/>
                <w:i/>
                <w:color w:val="000000" w:themeColor="text1"/>
                <w:lang w:val="en-US" w:eastAsia="en-US"/>
              </w:rPr>
              <w:t xml:space="preserve"> </w:t>
            </w:r>
            <w:r w:rsidR="00924170" w:rsidRPr="00924170">
              <w:rPr>
                <w:rFonts w:asciiTheme="minorHAnsi" w:eastAsia="Times New Roman" w:hAnsiTheme="minorHAnsi" w:cstheme="minorHAnsi"/>
                <w:bCs/>
                <w:i/>
                <w:color w:val="000000" w:themeColor="text1"/>
                <w:lang w:val="en-US" w:eastAsia="en-US"/>
              </w:rPr>
              <w:t>nsso.gov.ie</w:t>
            </w:r>
          </w:p>
          <w:p w14:paraId="0114CCCC" w14:textId="371AB59E" w:rsidR="004C0F6D" w:rsidRDefault="004C0F6D" w:rsidP="001F10B9">
            <w:pPr>
              <w:spacing w:before="60" w:after="60" w:line="271" w:lineRule="auto"/>
              <w:ind w:left="0" w:right="-109" w:firstLine="0"/>
              <w:contextualSpacing/>
              <w:rPr>
                <w:rFonts w:asciiTheme="minorHAnsi" w:eastAsia="Times New Roman" w:hAnsiTheme="minorHAnsi" w:cstheme="minorHAnsi"/>
                <w:b/>
                <w:bCs/>
                <w:i/>
                <w:sz w:val="24"/>
                <w:szCs w:val="24"/>
                <w:lang w:val="en-GB" w:eastAsia="en-US"/>
              </w:rPr>
            </w:pPr>
            <w:r w:rsidRPr="00494C98">
              <w:rPr>
                <w:rFonts w:asciiTheme="minorHAnsi" w:eastAsia="Times New Roman" w:hAnsiTheme="minorHAnsi" w:cstheme="minorHAnsi"/>
                <w:b/>
                <w:bCs/>
                <w:i/>
                <w:lang w:val="en-US" w:eastAsia="en-US"/>
              </w:rPr>
              <w:t>General Queries:</w:t>
            </w:r>
            <w:r w:rsidR="00924170">
              <w:rPr>
                <w:rFonts w:asciiTheme="minorHAnsi" w:eastAsia="Times New Roman" w:hAnsiTheme="minorHAnsi" w:cstheme="minorHAnsi"/>
                <w:b/>
                <w:bCs/>
                <w:i/>
                <w:lang w:val="en-US" w:eastAsia="en-US"/>
              </w:rPr>
              <w:t xml:space="preserve"> </w:t>
            </w:r>
            <w:r w:rsidR="00B67D53" w:rsidRPr="00D7449B">
              <w:rPr>
                <w:rFonts w:asciiTheme="minorHAnsi" w:hAnsiTheme="minorHAnsi" w:cstheme="minorHAnsi"/>
                <w:i/>
                <w:iCs/>
              </w:rPr>
              <w:t>01 4744651</w:t>
            </w:r>
          </w:p>
        </w:tc>
      </w:tr>
    </w:tbl>
    <w:p w14:paraId="0379E706" w14:textId="77777777" w:rsidR="004C0F6D" w:rsidRDefault="004C0F6D" w:rsidP="00306B4E">
      <w:pPr>
        <w:spacing w:before="60" w:after="60" w:line="271" w:lineRule="auto"/>
        <w:ind w:left="0" w:right="263" w:firstLine="0"/>
        <w:contextualSpacing/>
        <w:jc w:val="center"/>
        <w:rPr>
          <w:rFonts w:asciiTheme="minorHAnsi" w:eastAsia="Times New Roman" w:hAnsiTheme="minorHAnsi" w:cstheme="minorHAnsi"/>
          <w:b/>
          <w:bCs/>
          <w:i/>
          <w:sz w:val="24"/>
          <w:szCs w:val="24"/>
          <w:lang w:val="en-GB" w:eastAsia="en-US"/>
        </w:rPr>
      </w:pPr>
    </w:p>
    <w:p w14:paraId="0FEF846D" w14:textId="1F5743C8" w:rsidR="004C0F6D" w:rsidRDefault="004C0F6D" w:rsidP="00306B4E">
      <w:pPr>
        <w:spacing w:before="60" w:after="60" w:line="271" w:lineRule="auto"/>
        <w:ind w:left="0" w:right="263" w:firstLine="0"/>
        <w:contextualSpacing/>
        <w:jc w:val="center"/>
        <w:rPr>
          <w:rFonts w:asciiTheme="minorHAnsi" w:eastAsia="Times New Roman" w:hAnsiTheme="minorHAnsi" w:cstheme="minorHAnsi"/>
          <w:b/>
          <w:bCs/>
          <w:i/>
          <w:sz w:val="24"/>
          <w:szCs w:val="24"/>
          <w:lang w:val="en-GB" w:eastAsia="en-US"/>
        </w:rPr>
      </w:pPr>
    </w:p>
    <w:p w14:paraId="71D00AFF" w14:textId="4FCB86D2" w:rsidR="0038333C" w:rsidRDefault="0038333C" w:rsidP="00306B4E">
      <w:pPr>
        <w:spacing w:before="60" w:after="60" w:line="271" w:lineRule="auto"/>
        <w:ind w:left="0" w:right="263" w:firstLine="0"/>
        <w:contextualSpacing/>
        <w:jc w:val="center"/>
        <w:rPr>
          <w:rFonts w:asciiTheme="minorHAnsi" w:eastAsia="Times New Roman" w:hAnsiTheme="minorHAnsi" w:cstheme="minorHAnsi"/>
          <w:b/>
          <w:bCs/>
          <w:i/>
          <w:sz w:val="24"/>
          <w:szCs w:val="24"/>
          <w:lang w:val="en-GB" w:eastAsia="en-US"/>
        </w:rPr>
      </w:pPr>
    </w:p>
    <w:p w14:paraId="4E0011BC" w14:textId="77777777" w:rsidR="0038333C" w:rsidRDefault="0038333C" w:rsidP="00306B4E">
      <w:pPr>
        <w:spacing w:before="60" w:after="60" w:line="271" w:lineRule="auto"/>
        <w:ind w:left="0" w:right="263" w:firstLine="0"/>
        <w:contextualSpacing/>
        <w:jc w:val="center"/>
        <w:rPr>
          <w:rFonts w:asciiTheme="minorHAnsi" w:eastAsia="Times New Roman" w:hAnsiTheme="minorHAnsi" w:cstheme="minorHAnsi"/>
          <w:b/>
          <w:bCs/>
          <w:i/>
          <w:sz w:val="24"/>
          <w:szCs w:val="24"/>
          <w:lang w:val="en-GB" w:eastAsia="en-US"/>
        </w:rPr>
      </w:pPr>
    </w:p>
    <w:p w14:paraId="106E8C5B" w14:textId="77777777" w:rsidR="004C0F6D" w:rsidRDefault="004C0F6D" w:rsidP="00306B4E">
      <w:pPr>
        <w:spacing w:before="60" w:after="60" w:line="271" w:lineRule="auto"/>
        <w:ind w:left="0" w:right="263" w:firstLine="0"/>
        <w:contextualSpacing/>
        <w:jc w:val="center"/>
        <w:rPr>
          <w:rFonts w:asciiTheme="minorHAnsi" w:eastAsia="Times New Roman" w:hAnsiTheme="minorHAnsi" w:cstheme="minorHAnsi"/>
          <w:b/>
          <w:bCs/>
          <w:i/>
          <w:sz w:val="24"/>
          <w:szCs w:val="24"/>
          <w:lang w:val="en-GB" w:eastAsia="en-US"/>
        </w:rPr>
      </w:pPr>
    </w:p>
    <w:p w14:paraId="12B81AB2" w14:textId="05F483BD" w:rsidR="00D55E00" w:rsidRPr="004C0F6D" w:rsidRDefault="00D55E00" w:rsidP="00306B4E">
      <w:pPr>
        <w:spacing w:before="60" w:after="60" w:line="271" w:lineRule="auto"/>
        <w:ind w:left="0" w:right="263" w:firstLine="0"/>
        <w:contextualSpacing/>
        <w:jc w:val="center"/>
        <w:rPr>
          <w:rFonts w:asciiTheme="minorHAnsi" w:eastAsia="Times New Roman" w:hAnsiTheme="minorHAnsi" w:cstheme="minorHAnsi"/>
          <w:b/>
          <w:bCs/>
          <w:i/>
          <w:sz w:val="24"/>
          <w:szCs w:val="24"/>
          <w:lang w:val="en-GB" w:eastAsia="en-US"/>
        </w:rPr>
      </w:pPr>
      <w:r w:rsidRPr="004C0F6D">
        <w:rPr>
          <w:rFonts w:asciiTheme="minorHAnsi" w:eastAsia="Times New Roman" w:hAnsiTheme="minorHAnsi" w:cstheme="minorHAnsi"/>
          <w:b/>
          <w:bCs/>
          <w:i/>
          <w:sz w:val="24"/>
          <w:szCs w:val="24"/>
          <w:lang w:val="en-GB" w:eastAsia="en-US"/>
        </w:rPr>
        <w:t xml:space="preserve">The National Shared Services is an equal opportunity </w:t>
      </w:r>
      <w:proofErr w:type="gramStart"/>
      <w:r w:rsidRPr="004C0F6D">
        <w:rPr>
          <w:rFonts w:asciiTheme="minorHAnsi" w:eastAsia="Times New Roman" w:hAnsiTheme="minorHAnsi" w:cstheme="minorHAnsi"/>
          <w:b/>
          <w:bCs/>
          <w:i/>
          <w:sz w:val="24"/>
          <w:szCs w:val="24"/>
          <w:lang w:val="en-GB" w:eastAsia="en-US"/>
        </w:rPr>
        <w:t>employer</w:t>
      </w:r>
      <w:proofErr w:type="gramEnd"/>
    </w:p>
    <w:p w14:paraId="3BE4DEF4" w14:textId="77777777" w:rsidR="00D55E00" w:rsidRDefault="00D55E00" w:rsidP="00306B4E">
      <w:pPr>
        <w:spacing w:before="60" w:after="60" w:line="271" w:lineRule="auto"/>
        <w:ind w:left="0" w:firstLine="0"/>
        <w:contextualSpacing/>
        <w:jc w:val="left"/>
        <w:rPr>
          <w:rFonts w:asciiTheme="minorHAnsi" w:eastAsiaTheme="minorHAnsi" w:hAnsiTheme="minorHAnsi" w:cstheme="minorHAnsi"/>
          <w:b/>
          <w:smallCaps/>
          <w:color w:val="auto"/>
          <w:sz w:val="28"/>
          <w:szCs w:val="28"/>
          <w:lang w:eastAsia="en-US"/>
        </w:rPr>
      </w:pPr>
      <w:r>
        <w:rPr>
          <w:rFonts w:asciiTheme="minorHAnsi" w:eastAsiaTheme="minorHAnsi" w:hAnsiTheme="minorHAnsi" w:cstheme="minorHAnsi"/>
          <w:b/>
          <w:smallCaps/>
          <w:color w:val="auto"/>
          <w:sz w:val="28"/>
          <w:szCs w:val="28"/>
          <w:lang w:eastAsia="en-US"/>
        </w:rPr>
        <w:br w:type="page"/>
      </w:r>
    </w:p>
    <w:p w14:paraId="564A1623" w14:textId="31F18EF1" w:rsidR="00D55E00" w:rsidRPr="00A811C9" w:rsidRDefault="00D55E00" w:rsidP="00306B4E">
      <w:pPr>
        <w:tabs>
          <w:tab w:val="left" w:pos="426"/>
        </w:tabs>
        <w:overflowPunct w:val="0"/>
        <w:autoSpaceDE w:val="0"/>
        <w:autoSpaceDN w:val="0"/>
        <w:adjustRightInd w:val="0"/>
        <w:spacing w:before="60" w:after="60" w:line="271" w:lineRule="auto"/>
        <w:ind w:left="0" w:right="263"/>
        <w:contextualSpacing/>
        <w:jc w:val="center"/>
        <w:textAlignment w:val="baseline"/>
        <w:outlineLvl w:val="0"/>
        <w:rPr>
          <w:rFonts w:asciiTheme="minorHAnsi" w:eastAsia="Times New Roman" w:hAnsiTheme="minorHAnsi" w:cstheme="minorHAnsi"/>
          <w:smallCaps/>
          <w:color w:val="4472C4" w:themeColor="accent1"/>
          <w:sz w:val="28"/>
          <w:szCs w:val="28"/>
          <w:lang w:val="en-US" w:eastAsia="en-US"/>
        </w:rPr>
      </w:pPr>
      <w:r w:rsidRPr="00A811C9">
        <w:rPr>
          <w:rFonts w:asciiTheme="minorHAnsi" w:eastAsiaTheme="minorHAnsi" w:hAnsiTheme="minorHAnsi" w:cstheme="minorHAnsi"/>
          <w:b/>
          <w:smallCaps/>
          <w:color w:val="4472C4" w:themeColor="accent1"/>
          <w:sz w:val="28"/>
          <w:szCs w:val="28"/>
          <w:lang w:eastAsia="en-US"/>
        </w:rPr>
        <w:lastRenderedPageBreak/>
        <w:t xml:space="preserve">Clerical Officer </w:t>
      </w:r>
      <w:r w:rsidR="00581971" w:rsidRPr="00A811C9">
        <w:rPr>
          <w:rFonts w:asciiTheme="minorHAnsi" w:eastAsiaTheme="minorHAnsi" w:hAnsiTheme="minorHAnsi" w:cstheme="minorHAnsi"/>
          <w:b/>
          <w:smallCaps/>
          <w:color w:val="4472C4" w:themeColor="accent1"/>
          <w:sz w:val="28"/>
          <w:szCs w:val="28"/>
          <w:lang w:eastAsia="en-US"/>
        </w:rPr>
        <w:t xml:space="preserve">(CO) </w:t>
      </w:r>
      <w:r w:rsidRPr="00A811C9">
        <w:rPr>
          <w:rFonts w:asciiTheme="minorHAnsi" w:eastAsiaTheme="minorHAnsi" w:hAnsiTheme="minorHAnsi" w:cstheme="minorHAnsi"/>
          <w:b/>
          <w:smallCaps/>
          <w:color w:val="4472C4" w:themeColor="accent1"/>
          <w:sz w:val="28"/>
          <w:szCs w:val="28"/>
          <w:lang w:eastAsia="en-US"/>
        </w:rPr>
        <w:t>in the NSSO</w:t>
      </w:r>
    </w:p>
    <w:p w14:paraId="7CB0F720" w14:textId="3633F706" w:rsidR="00D55E00" w:rsidRPr="001810E2" w:rsidRDefault="00D55E00" w:rsidP="00A811C9">
      <w:pPr>
        <w:tabs>
          <w:tab w:val="left" w:pos="426"/>
        </w:tabs>
        <w:spacing w:before="40" w:after="40" w:line="269" w:lineRule="auto"/>
        <w:ind w:left="0" w:right="261" w:hanging="11"/>
        <w:contextualSpacing/>
        <w:rPr>
          <w:rFonts w:asciiTheme="minorHAnsi" w:eastAsia="Times New Roman" w:hAnsiTheme="minorHAnsi" w:cstheme="minorHAnsi"/>
          <w:b/>
          <w:smallCaps/>
          <w:color w:val="4472C4" w:themeColor="accent1"/>
          <w:sz w:val="24"/>
          <w:szCs w:val="24"/>
          <w:lang w:val="en-US" w:eastAsia="en-US"/>
        </w:rPr>
      </w:pPr>
      <w:r w:rsidRPr="001810E2">
        <w:rPr>
          <w:rFonts w:asciiTheme="minorHAnsi" w:eastAsia="Times New Roman" w:hAnsiTheme="minorHAnsi" w:cstheme="minorHAnsi"/>
          <w:b/>
          <w:smallCaps/>
          <w:color w:val="4472C4" w:themeColor="accent1"/>
          <w:sz w:val="24"/>
          <w:szCs w:val="24"/>
          <w:lang w:val="en-US" w:eastAsia="en-US"/>
        </w:rPr>
        <w:t xml:space="preserve">Overview of the </w:t>
      </w:r>
      <w:proofErr w:type="spellStart"/>
      <w:r w:rsidRPr="001810E2">
        <w:rPr>
          <w:rFonts w:asciiTheme="minorHAnsi" w:eastAsia="Times New Roman" w:hAnsiTheme="minorHAnsi" w:cstheme="minorHAnsi"/>
          <w:b/>
          <w:smallCaps/>
          <w:color w:val="4472C4" w:themeColor="accent1"/>
          <w:sz w:val="24"/>
          <w:szCs w:val="24"/>
          <w:lang w:val="en-US" w:eastAsia="en-US"/>
        </w:rPr>
        <w:t>Organisation</w:t>
      </w:r>
      <w:proofErr w:type="spellEnd"/>
    </w:p>
    <w:p w14:paraId="31096726" w14:textId="0CA4218F" w:rsidR="0064543B" w:rsidRPr="0064543B" w:rsidRDefault="0064543B" w:rsidP="00E24644">
      <w:pPr>
        <w:spacing w:before="160" w:line="271" w:lineRule="auto"/>
        <w:ind w:left="10" w:right="-256" w:firstLine="0"/>
        <w:contextualSpacing/>
        <w:rPr>
          <w:rFonts w:asciiTheme="minorHAnsi" w:hAnsiTheme="minorHAnsi" w:cstheme="minorHAnsi"/>
        </w:rPr>
      </w:pPr>
      <w:r w:rsidRPr="0064543B">
        <w:rPr>
          <w:rFonts w:asciiTheme="minorHAnsi" w:hAnsiTheme="minorHAnsi" w:cstheme="minorHAnsi"/>
        </w:rPr>
        <w:t>The NSSO is the multifunction shared services provider of human resources, pensions, payroll and finance and accounting administration services to the Irish Civil Service. It follows a now accepted business model that is common in most large organisations and Government administrations around the world.</w:t>
      </w:r>
    </w:p>
    <w:p w14:paraId="50C6E975" w14:textId="77777777" w:rsidR="0064543B" w:rsidRPr="0064543B" w:rsidRDefault="0064543B" w:rsidP="00E24644">
      <w:pPr>
        <w:spacing w:before="160" w:line="271" w:lineRule="auto"/>
        <w:ind w:left="20" w:right="-256"/>
        <w:contextualSpacing/>
        <w:jc w:val="left"/>
        <w:rPr>
          <w:rFonts w:asciiTheme="minorHAnsi" w:hAnsiTheme="minorHAnsi" w:cstheme="minorHAnsi"/>
        </w:rPr>
      </w:pPr>
    </w:p>
    <w:p w14:paraId="79F7005F" w14:textId="77777777" w:rsidR="0064543B" w:rsidRPr="0064543B" w:rsidRDefault="0064543B" w:rsidP="00E24644">
      <w:pPr>
        <w:spacing w:before="160" w:line="271" w:lineRule="auto"/>
        <w:ind w:left="20" w:right="-256"/>
        <w:contextualSpacing/>
        <w:jc w:val="left"/>
        <w:rPr>
          <w:rFonts w:asciiTheme="minorHAnsi" w:hAnsiTheme="minorHAnsi" w:cstheme="minorHAnsi"/>
        </w:rPr>
      </w:pPr>
      <w:r w:rsidRPr="0064543B">
        <w:rPr>
          <w:rFonts w:asciiTheme="minorHAnsi" w:hAnsiTheme="minorHAnsi" w:cstheme="minorHAnsi"/>
        </w:rPr>
        <w:t>Since its establishment in 2012 as part of the Public Sector Reform Programme, the NSSO has a significant service mandate to support whole of Government shared service provision and has evolved to become one of the largest shared services operations in the State. The Office was established as a separate statutory body under the aegis of the Department of Public Expenditure, NDP Delivery and Reform in 2018.</w:t>
      </w:r>
    </w:p>
    <w:p w14:paraId="13D638AC" w14:textId="77777777" w:rsidR="0064543B" w:rsidRPr="0064543B" w:rsidRDefault="0064543B" w:rsidP="00E24644">
      <w:pPr>
        <w:spacing w:before="160" w:line="271" w:lineRule="auto"/>
        <w:ind w:left="20" w:right="-256"/>
        <w:contextualSpacing/>
        <w:jc w:val="left"/>
        <w:rPr>
          <w:rFonts w:asciiTheme="minorHAnsi" w:hAnsiTheme="minorHAnsi" w:cstheme="minorHAnsi"/>
        </w:rPr>
      </w:pPr>
    </w:p>
    <w:p w14:paraId="1C48D137" w14:textId="77777777" w:rsidR="0064543B" w:rsidRPr="0064543B" w:rsidRDefault="0064543B" w:rsidP="00E24644">
      <w:pPr>
        <w:spacing w:before="160" w:line="271" w:lineRule="auto"/>
        <w:ind w:left="20" w:right="-256"/>
        <w:contextualSpacing/>
        <w:jc w:val="left"/>
        <w:rPr>
          <w:rFonts w:asciiTheme="minorHAnsi" w:hAnsiTheme="minorHAnsi" w:cstheme="minorHAnsi"/>
        </w:rPr>
      </w:pPr>
      <w:r w:rsidRPr="0064543B">
        <w:rPr>
          <w:rFonts w:asciiTheme="minorHAnsi" w:hAnsiTheme="minorHAnsi" w:cstheme="minorHAnsi"/>
        </w:rPr>
        <w:t>The service functions include customer service support and operations that apply the Government’s Human Resources, pensions, payroll, and accounting policies on behalf of Government Departments and Offices. The NSSO plays an important role in the long-term professional development of the Civil Service and delivery of Government’s strategic priorities through modernised and innovative corporate function administration as set out in the Civil Service Renewal Strategy 2030.</w:t>
      </w:r>
    </w:p>
    <w:p w14:paraId="308EDD55" w14:textId="77777777" w:rsidR="0064543B" w:rsidRPr="0064543B" w:rsidRDefault="0064543B" w:rsidP="00E24644">
      <w:pPr>
        <w:spacing w:before="160" w:line="271" w:lineRule="auto"/>
        <w:ind w:left="20" w:right="-256"/>
        <w:contextualSpacing/>
        <w:jc w:val="left"/>
        <w:rPr>
          <w:rFonts w:asciiTheme="minorHAnsi" w:hAnsiTheme="minorHAnsi" w:cstheme="minorHAnsi"/>
        </w:rPr>
      </w:pPr>
    </w:p>
    <w:p w14:paraId="73CDE21D" w14:textId="77777777" w:rsidR="0064543B" w:rsidRPr="0064543B" w:rsidRDefault="0064543B" w:rsidP="00E24644">
      <w:pPr>
        <w:spacing w:before="160" w:line="271" w:lineRule="auto"/>
        <w:ind w:left="20" w:right="-256"/>
        <w:contextualSpacing/>
        <w:jc w:val="left"/>
        <w:rPr>
          <w:rFonts w:asciiTheme="minorHAnsi" w:hAnsiTheme="minorHAnsi" w:cstheme="minorHAnsi"/>
        </w:rPr>
      </w:pPr>
      <w:r w:rsidRPr="0064543B">
        <w:rPr>
          <w:rFonts w:asciiTheme="minorHAnsi" w:hAnsiTheme="minorHAnsi" w:cstheme="minorHAnsi"/>
        </w:rPr>
        <w:t>The NSSO is a large scale well-established provider of HR, Pensions and Payroll, and Finance and Accounting administration (each function is led by an Assistant Secretary). The organisation has close to 900 staff currently, although this will grow further as services expand. It processes in excess of 4.5 million payroll, pension and travel payments per year, 250,000 HR transactions and over a million automated transactions through RPA, over 10,000 supplier payments, and responds to over 200,000 calls annually from civil and public servants and retirees. These volumes will grow further as the remaining waves of Government organisations migrate their finance and accounting administration to the NSSO’s Finance Shared Services by 2026.</w:t>
      </w:r>
    </w:p>
    <w:p w14:paraId="3C686361" w14:textId="77777777" w:rsidR="0064543B" w:rsidRPr="0064543B" w:rsidRDefault="0064543B" w:rsidP="00E24644">
      <w:pPr>
        <w:spacing w:before="160" w:line="271" w:lineRule="auto"/>
        <w:ind w:left="20" w:right="-256"/>
        <w:contextualSpacing/>
        <w:jc w:val="left"/>
        <w:rPr>
          <w:rFonts w:asciiTheme="minorHAnsi" w:hAnsiTheme="minorHAnsi" w:cstheme="minorHAnsi"/>
        </w:rPr>
      </w:pPr>
    </w:p>
    <w:p w14:paraId="0BB948D9" w14:textId="77777777" w:rsidR="0064543B" w:rsidRPr="0064543B" w:rsidRDefault="0064543B" w:rsidP="00E24644">
      <w:pPr>
        <w:spacing w:before="160" w:line="271" w:lineRule="auto"/>
        <w:ind w:left="20" w:right="-256"/>
        <w:contextualSpacing/>
        <w:jc w:val="left"/>
        <w:rPr>
          <w:rFonts w:asciiTheme="minorHAnsi" w:hAnsiTheme="minorHAnsi" w:cstheme="minorHAnsi"/>
        </w:rPr>
      </w:pPr>
      <w:r w:rsidRPr="0064543B">
        <w:rPr>
          <w:rFonts w:asciiTheme="minorHAnsi" w:hAnsiTheme="minorHAnsi" w:cstheme="minorHAnsi"/>
        </w:rPr>
        <w:t xml:space="preserve">The NSSO’s aim is to foster a strong culture that is collaborative, performance driven and people-focused. Its ambition is to be an increasingly progressive, trusted and professional organisation and a great place to work. The NSSO is committed to establishing a strong diverse and inclusive culture where all staff are supported in their role and afforded equal opportunity for development. </w:t>
      </w:r>
    </w:p>
    <w:p w14:paraId="5E2C60AE" w14:textId="77777777" w:rsidR="0064543B" w:rsidRPr="0064543B" w:rsidRDefault="0064543B" w:rsidP="00E24644">
      <w:pPr>
        <w:spacing w:before="120" w:after="120" w:line="271" w:lineRule="auto"/>
        <w:ind w:left="20" w:right="-256"/>
        <w:contextualSpacing/>
        <w:jc w:val="left"/>
        <w:rPr>
          <w:rFonts w:asciiTheme="minorHAnsi" w:hAnsiTheme="minorHAnsi" w:cstheme="minorHAnsi"/>
          <w:color w:val="000000" w:themeColor="text1"/>
        </w:rPr>
      </w:pPr>
    </w:p>
    <w:p w14:paraId="6785E7B9" w14:textId="77777777" w:rsidR="0064543B" w:rsidRPr="0064543B" w:rsidRDefault="0064543B" w:rsidP="00E24644">
      <w:pPr>
        <w:spacing w:before="120" w:after="120" w:line="271" w:lineRule="auto"/>
        <w:ind w:left="20" w:right="-256"/>
        <w:contextualSpacing/>
        <w:jc w:val="left"/>
        <w:rPr>
          <w:rFonts w:asciiTheme="minorHAnsi" w:hAnsiTheme="minorHAnsi" w:cstheme="minorHAnsi"/>
          <w:color w:val="000000" w:themeColor="text1"/>
        </w:rPr>
      </w:pPr>
      <w:r w:rsidRPr="0064543B">
        <w:rPr>
          <w:rFonts w:asciiTheme="minorHAnsi" w:hAnsiTheme="minorHAnsi" w:cstheme="minorHAnsi"/>
          <w:color w:val="000000" w:themeColor="text1"/>
        </w:rPr>
        <w:t xml:space="preserve">Our vision for the NSSO is to be a customer-focused, innovative and learning organisation, setting the standards for and trusted by others.   </w:t>
      </w:r>
    </w:p>
    <w:p w14:paraId="17178F5B" w14:textId="77777777" w:rsidR="0064543B" w:rsidRPr="0064543B" w:rsidRDefault="0064543B" w:rsidP="00E24644">
      <w:pPr>
        <w:spacing w:before="120" w:after="120" w:line="271" w:lineRule="auto"/>
        <w:ind w:left="20" w:right="-256"/>
        <w:contextualSpacing/>
        <w:jc w:val="left"/>
        <w:rPr>
          <w:rFonts w:asciiTheme="minorHAnsi" w:hAnsiTheme="minorHAnsi" w:cstheme="minorHAnsi"/>
          <w:color w:val="000000" w:themeColor="text1"/>
        </w:rPr>
      </w:pPr>
    </w:p>
    <w:p w14:paraId="323D87D4" w14:textId="0090B3CA" w:rsidR="0064543B" w:rsidRDefault="0064543B" w:rsidP="00E24644">
      <w:pPr>
        <w:spacing w:before="120" w:after="120" w:line="271" w:lineRule="auto"/>
        <w:ind w:left="20" w:right="-256"/>
        <w:contextualSpacing/>
        <w:jc w:val="left"/>
        <w:rPr>
          <w:rFonts w:asciiTheme="minorHAnsi" w:hAnsiTheme="minorHAnsi" w:cstheme="minorHAnsi"/>
          <w:color w:val="000000" w:themeColor="text1"/>
        </w:rPr>
      </w:pPr>
      <w:r w:rsidRPr="0064543B">
        <w:rPr>
          <w:rFonts w:asciiTheme="minorHAnsi" w:hAnsiTheme="minorHAnsi" w:cstheme="minorHAnsi"/>
          <w:color w:val="000000" w:themeColor="text1"/>
        </w:rPr>
        <w:t xml:space="preserve">The values of our Office are: </w:t>
      </w:r>
    </w:p>
    <w:p w14:paraId="684F23DA" w14:textId="77777777" w:rsidR="0064543B" w:rsidRPr="0064543B" w:rsidRDefault="0064543B" w:rsidP="00E24644">
      <w:pPr>
        <w:spacing w:before="120" w:after="120" w:line="271" w:lineRule="auto"/>
        <w:ind w:left="20" w:right="-256"/>
        <w:contextualSpacing/>
        <w:jc w:val="left"/>
        <w:rPr>
          <w:rFonts w:asciiTheme="minorHAnsi" w:hAnsiTheme="minorHAnsi" w:cstheme="minorHAnsi"/>
          <w:color w:val="000000" w:themeColor="text1"/>
        </w:rPr>
      </w:pPr>
    </w:p>
    <w:p w14:paraId="17D2ED0B" w14:textId="77777777" w:rsidR="0064543B" w:rsidRPr="0064543B" w:rsidRDefault="0064543B" w:rsidP="00FB1FD2">
      <w:pPr>
        <w:numPr>
          <w:ilvl w:val="0"/>
          <w:numId w:val="25"/>
        </w:numPr>
        <w:spacing w:before="120" w:after="120" w:line="271" w:lineRule="auto"/>
        <w:ind w:left="10" w:right="-256" w:hanging="284"/>
        <w:contextualSpacing/>
        <w:jc w:val="left"/>
        <w:rPr>
          <w:rFonts w:asciiTheme="minorHAnsi" w:hAnsiTheme="minorHAnsi" w:cstheme="minorHAnsi"/>
          <w:color w:val="000000" w:themeColor="text1"/>
        </w:rPr>
      </w:pPr>
      <w:r w:rsidRPr="0064543B">
        <w:rPr>
          <w:rFonts w:asciiTheme="minorHAnsi" w:hAnsiTheme="minorHAnsi" w:cstheme="minorHAnsi"/>
          <w:b/>
          <w:color w:val="000000" w:themeColor="text1"/>
        </w:rPr>
        <w:t>People first:</w:t>
      </w:r>
      <w:r w:rsidRPr="0064543B">
        <w:rPr>
          <w:rFonts w:asciiTheme="minorHAnsi" w:hAnsiTheme="minorHAnsi" w:cstheme="minorHAnsi"/>
          <w:color w:val="000000" w:themeColor="text1"/>
        </w:rPr>
        <w:t xml:space="preserve"> The key to our success is our people, and we are committed to putting people, performance and development at the centre of what we do. </w:t>
      </w:r>
    </w:p>
    <w:p w14:paraId="11DC70AD" w14:textId="77777777" w:rsidR="0064543B" w:rsidRPr="0064543B" w:rsidRDefault="0064543B" w:rsidP="00FB1FD2">
      <w:pPr>
        <w:numPr>
          <w:ilvl w:val="0"/>
          <w:numId w:val="25"/>
        </w:numPr>
        <w:spacing w:before="120" w:after="120" w:line="271" w:lineRule="auto"/>
        <w:ind w:left="10" w:right="-256" w:hanging="284"/>
        <w:contextualSpacing/>
        <w:jc w:val="left"/>
        <w:rPr>
          <w:rFonts w:asciiTheme="minorHAnsi" w:hAnsiTheme="minorHAnsi" w:cstheme="minorHAnsi"/>
          <w:color w:val="000000" w:themeColor="text1"/>
        </w:rPr>
      </w:pPr>
      <w:r w:rsidRPr="0064543B">
        <w:rPr>
          <w:rFonts w:asciiTheme="minorHAnsi" w:hAnsiTheme="minorHAnsi" w:cstheme="minorHAnsi"/>
          <w:b/>
          <w:color w:val="000000" w:themeColor="text1"/>
        </w:rPr>
        <w:t>Process and digital innovation next:</w:t>
      </w:r>
      <w:r w:rsidRPr="0064543B">
        <w:rPr>
          <w:rFonts w:asciiTheme="minorHAnsi" w:hAnsiTheme="minorHAnsi" w:cstheme="minorHAnsi"/>
          <w:color w:val="000000" w:themeColor="text1"/>
        </w:rPr>
        <w:t xml:space="preserve"> We strive for process simplicity, and we foster a mind-set that is alive to continuous improvement. </w:t>
      </w:r>
    </w:p>
    <w:p w14:paraId="50DB60BB" w14:textId="77777777" w:rsidR="0064543B" w:rsidRPr="0064543B" w:rsidRDefault="0064543B" w:rsidP="00FB1FD2">
      <w:pPr>
        <w:numPr>
          <w:ilvl w:val="0"/>
          <w:numId w:val="25"/>
        </w:numPr>
        <w:spacing w:before="120" w:after="120" w:line="271" w:lineRule="auto"/>
        <w:ind w:left="10" w:right="-256" w:hanging="284"/>
        <w:contextualSpacing/>
        <w:jc w:val="left"/>
        <w:rPr>
          <w:rFonts w:asciiTheme="minorHAnsi" w:hAnsiTheme="minorHAnsi" w:cstheme="minorHAnsi"/>
          <w:color w:val="000000" w:themeColor="text1"/>
        </w:rPr>
      </w:pPr>
      <w:r w:rsidRPr="0064543B">
        <w:rPr>
          <w:rFonts w:asciiTheme="minorHAnsi" w:hAnsiTheme="minorHAnsi" w:cstheme="minorHAnsi"/>
          <w:b/>
          <w:color w:val="000000" w:themeColor="text1"/>
        </w:rPr>
        <w:t>Service excellence always:</w:t>
      </w:r>
      <w:r w:rsidRPr="0064543B">
        <w:rPr>
          <w:rFonts w:asciiTheme="minorHAnsi" w:hAnsiTheme="minorHAnsi" w:cstheme="minorHAnsi"/>
          <w:color w:val="000000" w:themeColor="text1"/>
        </w:rPr>
        <w:t xml:space="preserve"> Our aim is to deliver operational improvements and an agile customer experience rooted in our desire to be better and to meet our customers’ needs.</w:t>
      </w:r>
    </w:p>
    <w:p w14:paraId="0B1AD581" w14:textId="77777777" w:rsidR="0064543B" w:rsidRPr="0064543B" w:rsidRDefault="0064543B" w:rsidP="00E24644">
      <w:pPr>
        <w:spacing w:before="160" w:line="271" w:lineRule="auto"/>
        <w:ind w:left="20" w:right="-256"/>
        <w:contextualSpacing/>
        <w:jc w:val="left"/>
        <w:rPr>
          <w:rFonts w:asciiTheme="minorHAnsi" w:hAnsiTheme="minorHAnsi" w:cstheme="minorHAnsi"/>
        </w:rPr>
      </w:pPr>
    </w:p>
    <w:p w14:paraId="1C794D1E" w14:textId="4A4DF91D" w:rsidR="0064543B" w:rsidRDefault="0064543B" w:rsidP="00E24644">
      <w:pPr>
        <w:spacing w:before="160" w:line="271" w:lineRule="auto"/>
        <w:ind w:left="20" w:right="-256"/>
        <w:contextualSpacing/>
        <w:jc w:val="left"/>
        <w:rPr>
          <w:rFonts w:asciiTheme="minorHAnsi" w:hAnsiTheme="minorHAnsi" w:cstheme="minorHAnsi"/>
        </w:rPr>
      </w:pPr>
      <w:r w:rsidRPr="0064543B">
        <w:rPr>
          <w:rFonts w:asciiTheme="minorHAnsi" w:hAnsiTheme="minorHAnsi" w:cstheme="minorHAnsi"/>
        </w:rPr>
        <w:t xml:space="preserve">Our ambition is to be an increasingly progressive, trusted and professional organisation and a great place to work. </w:t>
      </w:r>
    </w:p>
    <w:p w14:paraId="7649745F" w14:textId="77777777" w:rsidR="0064543B" w:rsidRDefault="0064543B" w:rsidP="0064543B">
      <w:pPr>
        <w:spacing w:before="160" w:line="271" w:lineRule="auto"/>
        <w:ind w:right="-256"/>
        <w:contextualSpacing/>
        <w:jc w:val="left"/>
      </w:pPr>
    </w:p>
    <w:p w14:paraId="023A0605" w14:textId="77777777" w:rsidR="0064543B" w:rsidRDefault="0064543B" w:rsidP="0064543B">
      <w:pPr>
        <w:spacing w:before="160" w:line="271" w:lineRule="auto"/>
        <w:ind w:right="-256"/>
        <w:contextualSpacing/>
        <w:jc w:val="left"/>
      </w:pPr>
    </w:p>
    <w:p w14:paraId="7230E395" w14:textId="77777777" w:rsidR="0064543B" w:rsidRDefault="0064543B" w:rsidP="0064543B">
      <w:pPr>
        <w:spacing w:before="160" w:line="271" w:lineRule="auto"/>
        <w:ind w:right="-256"/>
        <w:contextualSpacing/>
        <w:jc w:val="left"/>
      </w:pPr>
    </w:p>
    <w:p w14:paraId="52E1A7BB" w14:textId="77777777" w:rsidR="0064543B" w:rsidRPr="00654B60" w:rsidRDefault="0064543B" w:rsidP="00E24644">
      <w:pPr>
        <w:spacing w:before="160" w:line="271" w:lineRule="auto"/>
        <w:ind w:right="-256"/>
        <w:contextualSpacing/>
        <w:jc w:val="left"/>
      </w:pPr>
    </w:p>
    <w:p w14:paraId="4586E1E1" w14:textId="5BD28263" w:rsidR="00D55E00" w:rsidRPr="001810E2" w:rsidRDefault="00FD234B" w:rsidP="00E24644">
      <w:pPr>
        <w:shd w:val="clear" w:color="auto" w:fill="FFFFFF"/>
        <w:tabs>
          <w:tab w:val="left" w:pos="426"/>
        </w:tabs>
        <w:spacing w:before="40" w:after="40" w:line="269" w:lineRule="auto"/>
        <w:ind w:left="20" w:right="261"/>
        <w:contextualSpacing/>
        <w:rPr>
          <w:rFonts w:asciiTheme="minorHAnsi" w:eastAsia="Calibri" w:hAnsiTheme="minorHAnsi" w:cstheme="minorHAnsi"/>
          <w:b/>
          <w:smallCaps/>
          <w:color w:val="4472C4" w:themeColor="accent1"/>
          <w:sz w:val="24"/>
          <w:szCs w:val="24"/>
          <w:lang w:eastAsia="en-US"/>
        </w:rPr>
      </w:pPr>
      <w:r>
        <w:rPr>
          <w:rFonts w:asciiTheme="minorHAnsi" w:eastAsia="Calibri" w:hAnsiTheme="minorHAnsi" w:cstheme="minorHAnsi"/>
          <w:b/>
          <w:smallCaps/>
          <w:color w:val="4472C4" w:themeColor="accent1"/>
          <w:sz w:val="24"/>
          <w:szCs w:val="24"/>
          <w:lang w:eastAsia="en-US"/>
        </w:rPr>
        <w:lastRenderedPageBreak/>
        <w:t>Overview of the Role</w:t>
      </w:r>
    </w:p>
    <w:p w14:paraId="6294608F" w14:textId="77777777" w:rsidR="00D55E00" w:rsidRPr="006A7825" w:rsidRDefault="00D55E00" w:rsidP="00A811C9">
      <w:pPr>
        <w:spacing w:before="40" w:after="40" w:line="269" w:lineRule="auto"/>
        <w:ind w:left="0" w:right="261" w:hanging="11"/>
        <w:contextualSpacing/>
        <w:rPr>
          <w:rFonts w:asciiTheme="minorHAnsi" w:hAnsiTheme="minorHAnsi" w:cstheme="minorHAnsi"/>
        </w:rPr>
      </w:pPr>
      <w:r w:rsidRPr="006A7825">
        <w:rPr>
          <w:rFonts w:asciiTheme="minorHAnsi" w:hAnsiTheme="minorHAnsi" w:cstheme="minorHAnsi"/>
        </w:rPr>
        <w:t xml:space="preserve">The nature of the work carried out by clerical staff may vary depending on the business being conducted by the employing organisation.  It will involve such clerical/administrative tasks as may be assigned to the employee from time to time. The following reflects the typical duties you may be required to undertake, if appointed: </w:t>
      </w:r>
    </w:p>
    <w:p w14:paraId="71493666"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General clerical work e.g. filing, photocopying, answering/making telephone calls, dealing with emails, reception desk duties, etc. under the super</w:t>
      </w:r>
      <w:r>
        <w:rPr>
          <w:rFonts w:asciiTheme="minorHAnsi" w:hAnsiTheme="minorHAnsi" w:cstheme="minorHAnsi"/>
        </w:rPr>
        <w:t>vision of a designated manager</w:t>
      </w:r>
    </w:p>
    <w:p w14:paraId="20B8C8D7"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Supportin</w:t>
      </w:r>
      <w:r>
        <w:rPr>
          <w:rFonts w:asciiTheme="minorHAnsi" w:hAnsiTheme="minorHAnsi" w:cstheme="minorHAnsi"/>
        </w:rPr>
        <w:t>g line-managers and colleagues</w:t>
      </w:r>
    </w:p>
    <w:p w14:paraId="6BFD953A"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Working as part of</w:t>
      </w:r>
      <w:r>
        <w:rPr>
          <w:rFonts w:asciiTheme="minorHAnsi" w:hAnsiTheme="minorHAnsi" w:cstheme="minorHAnsi"/>
        </w:rPr>
        <w:t xml:space="preserve"> a team in delivering services</w:t>
      </w:r>
    </w:p>
    <w:p w14:paraId="7A52C9F4"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Communicating and dealing with the public/customers e.g. responding to queries and providing information face-to-f</w:t>
      </w:r>
      <w:r>
        <w:rPr>
          <w:rFonts w:asciiTheme="minorHAnsi" w:hAnsiTheme="minorHAnsi" w:cstheme="minorHAnsi"/>
        </w:rPr>
        <w:t>ace, by telephone or via email</w:t>
      </w:r>
    </w:p>
    <w:p w14:paraId="551A8775"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Providing the highest quality</w:t>
      </w:r>
      <w:r>
        <w:rPr>
          <w:rFonts w:asciiTheme="minorHAnsi" w:hAnsiTheme="minorHAnsi" w:cstheme="minorHAnsi"/>
        </w:rPr>
        <w:t xml:space="preserve"> standards in customer service</w:t>
      </w:r>
    </w:p>
    <w:p w14:paraId="75CB6A0B"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Using Information Technology on a daily basis, e.g. word processing, spreadsheets</w:t>
      </w:r>
      <w:r>
        <w:rPr>
          <w:rFonts w:asciiTheme="minorHAnsi" w:hAnsiTheme="minorHAnsi" w:cstheme="minorHAnsi"/>
        </w:rPr>
        <w:t>, database, email and internet</w:t>
      </w:r>
    </w:p>
    <w:p w14:paraId="17B02055"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Maintaining high quality records in a</w:t>
      </w:r>
      <w:r>
        <w:rPr>
          <w:rFonts w:asciiTheme="minorHAnsi" w:hAnsiTheme="minorHAnsi" w:cstheme="minorHAnsi"/>
        </w:rPr>
        <w:t xml:space="preserve"> thorough and organised manner</w:t>
      </w:r>
    </w:p>
    <w:p w14:paraId="5AD52BED"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Checking all work thoroughly to ensure it is completed to a high standa</w:t>
      </w:r>
      <w:r>
        <w:rPr>
          <w:rFonts w:asciiTheme="minorHAnsi" w:hAnsiTheme="minorHAnsi" w:cstheme="minorHAnsi"/>
        </w:rPr>
        <w:t>rd</w:t>
      </w:r>
    </w:p>
    <w:p w14:paraId="3F031524"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Carr</w:t>
      </w:r>
      <w:r>
        <w:rPr>
          <w:rFonts w:asciiTheme="minorHAnsi" w:hAnsiTheme="minorHAnsi" w:cstheme="minorHAnsi"/>
        </w:rPr>
        <w:t>ying out routine accounts work</w:t>
      </w:r>
    </w:p>
    <w:p w14:paraId="744ECB16"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Approaching work in a careful and methodical manner, displaying accuracy at all times, even when cond</w:t>
      </w:r>
      <w:r>
        <w:rPr>
          <w:rFonts w:asciiTheme="minorHAnsi" w:hAnsiTheme="minorHAnsi" w:cstheme="minorHAnsi"/>
        </w:rPr>
        <w:t>ucting routine/repetitive work</w:t>
      </w:r>
    </w:p>
    <w:p w14:paraId="0DD1F000" w14:textId="77777777" w:rsidR="00D55E00" w:rsidRPr="00E71C0D" w:rsidRDefault="00D55E00" w:rsidP="00FB1FD2">
      <w:pPr>
        <w:pStyle w:val="ListParagraph"/>
        <w:numPr>
          <w:ilvl w:val="0"/>
          <w:numId w:val="2"/>
        </w:numPr>
        <w:spacing w:before="40" w:after="40" w:line="269" w:lineRule="auto"/>
        <w:ind w:right="263"/>
        <w:rPr>
          <w:rFonts w:asciiTheme="minorHAnsi" w:hAnsiTheme="minorHAnsi" w:cstheme="minorHAnsi"/>
        </w:rPr>
      </w:pPr>
      <w:r w:rsidRPr="00E71C0D">
        <w:rPr>
          <w:rFonts w:asciiTheme="minorHAnsi" w:hAnsiTheme="minorHAnsi" w:cstheme="minorHAnsi"/>
        </w:rPr>
        <w:t>Any o</w:t>
      </w:r>
      <w:r>
        <w:rPr>
          <w:rFonts w:asciiTheme="minorHAnsi" w:hAnsiTheme="minorHAnsi" w:cstheme="minorHAnsi"/>
        </w:rPr>
        <w:t>ther duties deemed appropriate</w:t>
      </w:r>
    </w:p>
    <w:p w14:paraId="4E64AA7E" w14:textId="77777777" w:rsidR="002A55C2" w:rsidRDefault="002A55C2" w:rsidP="00A811C9">
      <w:pPr>
        <w:spacing w:before="40" w:after="40" w:line="269" w:lineRule="auto"/>
        <w:ind w:left="0" w:right="263"/>
        <w:contextualSpacing/>
        <w:rPr>
          <w:rFonts w:asciiTheme="minorHAnsi" w:hAnsiTheme="minorHAnsi" w:cstheme="minorHAnsi"/>
        </w:rPr>
      </w:pPr>
    </w:p>
    <w:p w14:paraId="59F89DCE" w14:textId="29C38F7E" w:rsidR="00581971" w:rsidRDefault="00D55E00" w:rsidP="00A811C9">
      <w:pPr>
        <w:spacing w:before="40" w:after="40" w:line="269" w:lineRule="auto"/>
        <w:ind w:left="0" w:right="263"/>
        <w:contextualSpacing/>
        <w:rPr>
          <w:rFonts w:asciiTheme="minorHAnsi" w:hAnsiTheme="minorHAnsi" w:cstheme="minorHAnsi"/>
        </w:rPr>
      </w:pPr>
      <w:r w:rsidRPr="006A7825">
        <w:rPr>
          <w:rFonts w:asciiTheme="minorHAnsi" w:hAnsiTheme="minorHAnsi" w:cstheme="minorHAnsi"/>
        </w:rPr>
        <w:t xml:space="preserve">In certain instances, positions may arise where specialist skills or experience is required e.g. accounts, language skills, </w:t>
      </w:r>
      <w:r w:rsidR="00581971">
        <w:rPr>
          <w:rFonts w:asciiTheme="minorHAnsi" w:hAnsiTheme="minorHAnsi" w:cstheme="minorHAnsi"/>
        </w:rPr>
        <w:t>computer</w:t>
      </w:r>
      <w:r w:rsidR="00581971" w:rsidRPr="006A7825">
        <w:rPr>
          <w:rFonts w:asciiTheme="minorHAnsi" w:hAnsiTheme="minorHAnsi" w:cstheme="minorHAnsi"/>
        </w:rPr>
        <w:t xml:space="preserve"> </w:t>
      </w:r>
      <w:r w:rsidRPr="006A7825">
        <w:rPr>
          <w:rFonts w:asciiTheme="minorHAnsi" w:hAnsiTheme="minorHAnsi" w:cstheme="minorHAnsi"/>
        </w:rPr>
        <w:t>skills, etc.  Suitable candidates may be selected for the purpose of filling such vacancies.</w:t>
      </w:r>
      <w:r w:rsidR="00A811C9">
        <w:rPr>
          <w:rFonts w:asciiTheme="minorHAnsi" w:hAnsiTheme="minorHAnsi" w:cstheme="minorHAnsi"/>
        </w:rPr>
        <w:t xml:space="preserve">  </w:t>
      </w:r>
    </w:p>
    <w:p w14:paraId="6C7FEF58" w14:textId="77777777" w:rsidR="00581971" w:rsidRDefault="00581971" w:rsidP="00A811C9">
      <w:pPr>
        <w:spacing w:before="40" w:after="40" w:line="269" w:lineRule="auto"/>
        <w:ind w:left="0" w:right="263"/>
        <w:contextualSpacing/>
        <w:rPr>
          <w:rFonts w:asciiTheme="minorHAnsi" w:hAnsiTheme="minorHAnsi" w:cstheme="minorHAnsi"/>
        </w:rPr>
      </w:pPr>
    </w:p>
    <w:p w14:paraId="49F0DDC8" w14:textId="3CADABBF" w:rsidR="00D55E00" w:rsidRPr="00A811C9" w:rsidRDefault="00581971" w:rsidP="00A811C9">
      <w:pPr>
        <w:spacing w:before="40" w:after="40" w:line="269" w:lineRule="auto"/>
        <w:ind w:left="0" w:right="263"/>
        <w:contextualSpacing/>
        <w:rPr>
          <w:rFonts w:asciiTheme="minorHAnsi" w:hAnsiTheme="minorHAnsi" w:cstheme="minorHAnsi"/>
        </w:rPr>
      </w:pPr>
      <w:r w:rsidRPr="00A811C9">
        <w:rPr>
          <w:rFonts w:asciiTheme="minorHAnsi" w:hAnsiTheme="minorHAnsi" w:cstheme="minorHAnsi"/>
        </w:rPr>
        <w:t xml:space="preserve">You will find details of the </w:t>
      </w:r>
      <w:r w:rsidR="00223335">
        <w:rPr>
          <w:rFonts w:asciiTheme="minorHAnsi" w:hAnsiTheme="minorHAnsi" w:cstheme="minorHAnsi"/>
        </w:rPr>
        <w:t>Clerical Officer</w:t>
      </w:r>
      <w:r w:rsidRPr="00A811C9">
        <w:rPr>
          <w:rFonts w:asciiTheme="minorHAnsi" w:hAnsiTheme="minorHAnsi" w:cstheme="minorHAnsi"/>
        </w:rPr>
        <w:t xml:space="preserve"> role</w:t>
      </w:r>
      <w:r w:rsidR="00A811C9">
        <w:rPr>
          <w:rFonts w:asciiTheme="minorHAnsi" w:hAnsiTheme="minorHAnsi" w:cstheme="minorHAnsi"/>
        </w:rPr>
        <w:t xml:space="preserve"> in some of the N</w:t>
      </w:r>
      <w:r w:rsidR="00223335">
        <w:rPr>
          <w:rFonts w:asciiTheme="minorHAnsi" w:hAnsiTheme="minorHAnsi" w:cstheme="minorHAnsi"/>
        </w:rPr>
        <w:t>S</w:t>
      </w:r>
      <w:r w:rsidR="00A811C9">
        <w:rPr>
          <w:rFonts w:asciiTheme="minorHAnsi" w:hAnsiTheme="minorHAnsi" w:cstheme="minorHAnsi"/>
        </w:rPr>
        <w:t xml:space="preserve">SO teams </w:t>
      </w:r>
      <w:r w:rsidRPr="00A811C9">
        <w:rPr>
          <w:rFonts w:asciiTheme="minorHAnsi" w:hAnsiTheme="minorHAnsi" w:cstheme="minorHAnsi"/>
        </w:rPr>
        <w:t xml:space="preserve">at </w:t>
      </w:r>
      <w:r w:rsidR="00C70AF7" w:rsidRPr="00A811C9">
        <w:rPr>
          <w:rFonts w:asciiTheme="minorHAnsi" w:hAnsiTheme="minorHAnsi" w:cstheme="minorHAnsi"/>
        </w:rPr>
        <w:t>A</w:t>
      </w:r>
      <w:r w:rsidRPr="00A811C9">
        <w:rPr>
          <w:rFonts w:asciiTheme="minorHAnsi" w:hAnsiTheme="minorHAnsi" w:cstheme="minorHAnsi"/>
        </w:rPr>
        <w:t xml:space="preserve">ppendix </w:t>
      </w:r>
      <w:r w:rsidR="00C70AF7" w:rsidRPr="00A811C9">
        <w:rPr>
          <w:rFonts w:asciiTheme="minorHAnsi" w:hAnsiTheme="minorHAnsi" w:cstheme="minorHAnsi"/>
        </w:rPr>
        <w:t xml:space="preserve">A </w:t>
      </w:r>
    </w:p>
    <w:p w14:paraId="4A4C3B42" w14:textId="77777777" w:rsidR="00306B4E" w:rsidRDefault="00306B4E" w:rsidP="00A811C9">
      <w:pPr>
        <w:pStyle w:val="Heading3"/>
        <w:spacing w:before="40" w:after="40" w:line="269" w:lineRule="auto"/>
        <w:ind w:left="0" w:right="261" w:firstLine="0"/>
        <w:contextualSpacing/>
        <w:jc w:val="left"/>
        <w:rPr>
          <w:rFonts w:asciiTheme="minorHAnsi" w:hAnsiTheme="minorHAnsi" w:cstheme="minorHAnsi"/>
          <w:smallCaps/>
          <w:color w:val="4472C4" w:themeColor="accent1"/>
          <w:sz w:val="24"/>
          <w:szCs w:val="24"/>
        </w:rPr>
      </w:pPr>
    </w:p>
    <w:p w14:paraId="38791AD2" w14:textId="03681076" w:rsidR="00D55E00" w:rsidRPr="001810E2" w:rsidRDefault="00D55E00" w:rsidP="00A811C9">
      <w:pPr>
        <w:pStyle w:val="Heading3"/>
        <w:spacing w:before="40" w:after="40" w:line="269" w:lineRule="auto"/>
        <w:ind w:left="0" w:right="261" w:firstLine="0"/>
        <w:contextualSpacing/>
        <w:jc w:val="left"/>
        <w:rPr>
          <w:rFonts w:asciiTheme="minorHAnsi" w:hAnsiTheme="minorHAnsi" w:cstheme="minorHAnsi"/>
          <w:smallCaps/>
          <w:color w:val="4472C4" w:themeColor="accent1"/>
          <w:sz w:val="24"/>
          <w:szCs w:val="24"/>
        </w:rPr>
      </w:pPr>
      <w:r w:rsidRPr="001810E2">
        <w:rPr>
          <w:rFonts w:asciiTheme="minorHAnsi" w:hAnsiTheme="minorHAnsi" w:cstheme="minorHAnsi"/>
          <w:smallCaps/>
          <w:color w:val="4472C4" w:themeColor="accent1"/>
          <w:sz w:val="24"/>
          <w:szCs w:val="24"/>
        </w:rPr>
        <w:t>Ent</w:t>
      </w:r>
      <w:r w:rsidR="00FD234B">
        <w:rPr>
          <w:rFonts w:asciiTheme="minorHAnsi" w:hAnsiTheme="minorHAnsi" w:cstheme="minorHAnsi"/>
          <w:smallCaps/>
          <w:color w:val="4472C4" w:themeColor="accent1"/>
          <w:sz w:val="24"/>
          <w:szCs w:val="24"/>
        </w:rPr>
        <w:t>ry Requirements and Eligibility</w:t>
      </w:r>
    </w:p>
    <w:p w14:paraId="1906C9FA" w14:textId="77777777" w:rsidR="00D55E00" w:rsidRPr="006A7825" w:rsidRDefault="00D55E00" w:rsidP="00A811C9">
      <w:pPr>
        <w:spacing w:before="40" w:after="40" w:line="269" w:lineRule="auto"/>
        <w:ind w:left="0" w:right="261"/>
        <w:contextualSpacing/>
        <w:rPr>
          <w:rFonts w:asciiTheme="minorHAnsi" w:hAnsiTheme="minorHAnsi" w:cstheme="minorHAnsi"/>
        </w:rPr>
      </w:pPr>
      <w:r w:rsidRPr="006A7825">
        <w:rPr>
          <w:rFonts w:asciiTheme="minorHAnsi" w:hAnsiTheme="minorHAnsi" w:cstheme="minorHAnsi"/>
        </w:rPr>
        <w:t>Candidates must, on the clos</w:t>
      </w:r>
      <w:r>
        <w:rPr>
          <w:rFonts w:asciiTheme="minorHAnsi" w:hAnsiTheme="minorHAnsi" w:cstheme="minorHAnsi"/>
        </w:rPr>
        <w:t>ing date:</w:t>
      </w:r>
    </w:p>
    <w:p w14:paraId="347F2D93" w14:textId="77777777" w:rsidR="00D55E00" w:rsidRPr="00E71C0D" w:rsidRDefault="00D55E00" w:rsidP="00FB1FD2">
      <w:pPr>
        <w:pStyle w:val="ListParagraph"/>
        <w:numPr>
          <w:ilvl w:val="0"/>
          <w:numId w:val="3"/>
        </w:numPr>
        <w:spacing w:before="40" w:after="40" w:line="269" w:lineRule="auto"/>
        <w:ind w:left="709" w:right="263"/>
        <w:jc w:val="left"/>
        <w:rPr>
          <w:rFonts w:asciiTheme="minorHAnsi" w:hAnsiTheme="minorHAnsi" w:cstheme="minorHAnsi"/>
        </w:rPr>
      </w:pPr>
      <w:r w:rsidRPr="00E71C0D">
        <w:rPr>
          <w:rFonts w:asciiTheme="minorHAnsi" w:hAnsiTheme="minorHAnsi" w:cstheme="minorHAnsi"/>
        </w:rPr>
        <w:t xml:space="preserve">have the requisite knowledge, skills and competencies to carry out the role, and </w:t>
      </w:r>
    </w:p>
    <w:p w14:paraId="0E042B42" w14:textId="77777777" w:rsidR="00D55E00" w:rsidRPr="00E71C0D" w:rsidRDefault="00D55E00" w:rsidP="00FB1FD2">
      <w:pPr>
        <w:pStyle w:val="ListParagraph"/>
        <w:numPr>
          <w:ilvl w:val="0"/>
          <w:numId w:val="3"/>
        </w:numPr>
        <w:spacing w:before="40" w:after="40" w:line="269" w:lineRule="auto"/>
        <w:ind w:left="709" w:right="263"/>
        <w:rPr>
          <w:rFonts w:asciiTheme="minorHAnsi" w:hAnsiTheme="minorHAnsi" w:cstheme="minorHAnsi"/>
        </w:rPr>
      </w:pPr>
      <w:r w:rsidRPr="00E71C0D">
        <w:rPr>
          <w:rFonts w:asciiTheme="minorHAnsi" w:hAnsiTheme="minorHAnsi" w:cstheme="minorHAnsi"/>
        </w:rPr>
        <w:t xml:space="preserve">be capable and competent of fulfilling the role to a high standard, and </w:t>
      </w:r>
    </w:p>
    <w:p w14:paraId="50FC480F" w14:textId="77777777" w:rsidR="00D55E00" w:rsidRPr="00E71C0D" w:rsidRDefault="00D55E00" w:rsidP="00FB1FD2">
      <w:pPr>
        <w:pStyle w:val="ListParagraph"/>
        <w:numPr>
          <w:ilvl w:val="0"/>
          <w:numId w:val="3"/>
        </w:numPr>
        <w:spacing w:before="40" w:after="40" w:line="269" w:lineRule="auto"/>
        <w:ind w:left="709" w:right="263"/>
        <w:rPr>
          <w:rFonts w:asciiTheme="minorHAnsi" w:hAnsiTheme="minorHAnsi" w:cstheme="minorHAnsi"/>
        </w:rPr>
      </w:pPr>
      <w:r w:rsidRPr="00E71C0D">
        <w:rPr>
          <w:rFonts w:asciiTheme="minorHAnsi" w:hAnsiTheme="minorHAnsi" w:cstheme="minorHAnsi"/>
        </w:rPr>
        <w:t xml:space="preserve">have a good general level of education, and </w:t>
      </w:r>
    </w:p>
    <w:p w14:paraId="7965536B" w14:textId="499F9EDB" w:rsidR="00D55E00" w:rsidRPr="00E71C0D" w:rsidRDefault="00D55E00" w:rsidP="00FB1FD2">
      <w:pPr>
        <w:pStyle w:val="ListParagraph"/>
        <w:numPr>
          <w:ilvl w:val="0"/>
          <w:numId w:val="3"/>
        </w:numPr>
        <w:spacing w:before="40" w:after="40" w:line="269" w:lineRule="auto"/>
        <w:ind w:left="709" w:right="263"/>
        <w:rPr>
          <w:rFonts w:asciiTheme="minorHAnsi" w:hAnsiTheme="minorHAnsi" w:cstheme="minorHAnsi"/>
        </w:rPr>
      </w:pPr>
      <w:r w:rsidRPr="00E71C0D">
        <w:rPr>
          <w:rFonts w:asciiTheme="minorHAnsi" w:hAnsiTheme="minorHAnsi" w:cstheme="minorHAnsi"/>
        </w:rPr>
        <w:t xml:space="preserve">be at least 17 years of age on or before the closing date of </w:t>
      </w:r>
      <w:r w:rsidR="00ED614D">
        <w:rPr>
          <w:rFonts w:asciiTheme="minorHAnsi" w:hAnsiTheme="minorHAnsi" w:cstheme="minorHAnsi"/>
        </w:rPr>
        <w:t>2</w:t>
      </w:r>
      <w:r w:rsidR="00B07683">
        <w:rPr>
          <w:rFonts w:asciiTheme="minorHAnsi" w:hAnsiTheme="minorHAnsi" w:cstheme="minorHAnsi"/>
        </w:rPr>
        <w:t>4</w:t>
      </w:r>
      <w:r w:rsidR="00B07683" w:rsidRPr="00D7449B">
        <w:rPr>
          <w:rFonts w:asciiTheme="minorHAnsi" w:hAnsiTheme="minorHAnsi" w:cstheme="minorHAnsi"/>
          <w:vertAlign w:val="superscript"/>
        </w:rPr>
        <w:t>th</w:t>
      </w:r>
      <w:r w:rsidR="00B07683">
        <w:rPr>
          <w:rFonts w:asciiTheme="minorHAnsi" w:hAnsiTheme="minorHAnsi" w:cstheme="minorHAnsi"/>
        </w:rPr>
        <w:t xml:space="preserve"> of May 2024</w:t>
      </w:r>
      <w:r w:rsidRPr="00E71C0D">
        <w:rPr>
          <w:rFonts w:asciiTheme="minorHAnsi" w:hAnsiTheme="minorHAnsi" w:cstheme="minorHAnsi"/>
        </w:rPr>
        <w:t xml:space="preserve"> i.e. have been born on or before </w:t>
      </w:r>
      <w:r w:rsidR="00ED614D">
        <w:rPr>
          <w:rFonts w:asciiTheme="minorHAnsi" w:hAnsiTheme="minorHAnsi" w:cstheme="minorHAnsi"/>
        </w:rPr>
        <w:t>2</w:t>
      </w:r>
      <w:r w:rsidR="00B07683">
        <w:rPr>
          <w:rFonts w:asciiTheme="minorHAnsi" w:hAnsiTheme="minorHAnsi" w:cstheme="minorHAnsi"/>
        </w:rPr>
        <w:t>4</w:t>
      </w:r>
      <w:r w:rsidR="00B07683" w:rsidRPr="00D7449B">
        <w:rPr>
          <w:rFonts w:asciiTheme="minorHAnsi" w:hAnsiTheme="minorHAnsi" w:cstheme="minorHAnsi"/>
          <w:vertAlign w:val="superscript"/>
        </w:rPr>
        <w:t>th</w:t>
      </w:r>
      <w:r w:rsidR="00B07683">
        <w:rPr>
          <w:rFonts w:asciiTheme="minorHAnsi" w:hAnsiTheme="minorHAnsi" w:cstheme="minorHAnsi"/>
        </w:rPr>
        <w:t xml:space="preserve"> of May</w:t>
      </w:r>
      <w:r w:rsidR="00AB5C5B">
        <w:rPr>
          <w:rFonts w:asciiTheme="minorHAnsi" w:hAnsiTheme="minorHAnsi" w:cstheme="minorHAnsi"/>
        </w:rPr>
        <w:t xml:space="preserve"> </w:t>
      </w:r>
      <w:r w:rsidR="00AB5C5B" w:rsidRPr="00AB5C5B">
        <w:rPr>
          <w:rFonts w:asciiTheme="minorHAnsi" w:hAnsiTheme="minorHAnsi" w:cstheme="minorHAnsi"/>
          <w:b/>
        </w:rPr>
        <w:t>200</w:t>
      </w:r>
      <w:r w:rsidR="00AF1ED6">
        <w:rPr>
          <w:rFonts w:asciiTheme="minorHAnsi" w:hAnsiTheme="minorHAnsi" w:cstheme="minorHAnsi"/>
          <w:b/>
        </w:rPr>
        <w:t>7</w:t>
      </w:r>
      <w:r w:rsidRPr="00E71C0D">
        <w:rPr>
          <w:rFonts w:asciiTheme="minorHAnsi" w:hAnsiTheme="minorHAnsi" w:cstheme="minorHAnsi"/>
        </w:rPr>
        <w:t xml:space="preserve">, and </w:t>
      </w:r>
    </w:p>
    <w:p w14:paraId="3F3E2642" w14:textId="77777777" w:rsidR="00D55E00" w:rsidRPr="00307CB4" w:rsidRDefault="00D55E00" w:rsidP="00FB1FD2">
      <w:pPr>
        <w:pStyle w:val="ListParagraph"/>
        <w:numPr>
          <w:ilvl w:val="0"/>
          <w:numId w:val="3"/>
        </w:numPr>
        <w:spacing w:before="40" w:after="40" w:line="269" w:lineRule="auto"/>
        <w:ind w:left="709" w:right="263"/>
        <w:rPr>
          <w:rFonts w:asciiTheme="minorHAnsi" w:hAnsiTheme="minorHAnsi" w:cstheme="minorHAnsi"/>
        </w:rPr>
      </w:pPr>
      <w:r w:rsidRPr="00E71C0D">
        <w:rPr>
          <w:rFonts w:asciiTheme="minorHAnsi" w:hAnsiTheme="minorHAnsi" w:cstheme="minorHAnsi"/>
        </w:rPr>
        <w:t xml:space="preserve">fulfil citizenship, health and character requirements (see below).  </w:t>
      </w:r>
    </w:p>
    <w:p w14:paraId="51A09D92" w14:textId="77777777" w:rsidR="00306B4E" w:rsidRDefault="00306B4E" w:rsidP="00A811C9">
      <w:pPr>
        <w:pStyle w:val="Heading3"/>
        <w:spacing w:before="40" w:after="40" w:line="269" w:lineRule="auto"/>
        <w:ind w:left="0" w:right="263"/>
        <w:contextualSpacing/>
        <w:rPr>
          <w:rFonts w:asciiTheme="minorHAnsi" w:hAnsiTheme="minorHAnsi" w:cstheme="minorHAnsi"/>
          <w:smallCaps/>
          <w:color w:val="4472C4" w:themeColor="accent1"/>
          <w:sz w:val="24"/>
          <w:szCs w:val="24"/>
        </w:rPr>
      </w:pPr>
    </w:p>
    <w:p w14:paraId="33A2E84F" w14:textId="28EBE019" w:rsidR="00C11BDF" w:rsidRPr="001810E2" w:rsidRDefault="00C11BDF" w:rsidP="00A811C9">
      <w:pPr>
        <w:pStyle w:val="Heading3"/>
        <w:spacing w:before="40" w:after="40" w:line="269" w:lineRule="auto"/>
        <w:ind w:left="0" w:right="261" w:firstLine="0"/>
        <w:contextualSpacing/>
        <w:rPr>
          <w:rFonts w:asciiTheme="minorHAnsi" w:hAnsiTheme="minorHAnsi" w:cstheme="minorHAnsi"/>
          <w:smallCaps/>
          <w:color w:val="4472C4" w:themeColor="accent1"/>
          <w:sz w:val="24"/>
          <w:szCs w:val="24"/>
        </w:rPr>
      </w:pPr>
      <w:r w:rsidRPr="001810E2">
        <w:rPr>
          <w:rFonts w:asciiTheme="minorHAnsi" w:hAnsiTheme="minorHAnsi" w:cstheme="minorHAnsi"/>
          <w:smallCaps/>
          <w:color w:val="4472C4" w:themeColor="accent1"/>
          <w:sz w:val="24"/>
          <w:szCs w:val="24"/>
        </w:rPr>
        <w:t>Location</w:t>
      </w:r>
    </w:p>
    <w:p w14:paraId="3EAEF33D" w14:textId="5B7ABC99" w:rsidR="00581971" w:rsidRDefault="00581971" w:rsidP="00A811C9">
      <w:pPr>
        <w:spacing w:before="40" w:after="40" w:line="269" w:lineRule="auto"/>
        <w:ind w:left="0" w:right="261"/>
        <w:contextualSpacing/>
        <w:rPr>
          <w:rFonts w:asciiTheme="minorHAnsi" w:hAnsiTheme="minorHAnsi" w:cstheme="minorHAnsi"/>
        </w:rPr>
      </w:pPr>
      <w:r>
        <w:rPr>
          <w:rFonts w:asciiTheme="minorHAnsi" w:hAnsiTheme="minorHAnsi" w:cstheme="minorHAnsi"/>
        </w:rPr>
        <w:t xml:space="preserve">The NSSO has offices in </w:t>
      </w:r>
      <w:proofErr w:type="spellStart"/>
      <w:r>
        <w:rPr>
          <w:rFonts w:asciiTheme="minorHAnsi" w:hAnsiTheme="minorHAnsi" w:cstheme="minorHAnsi"/>
        </w:rPr>
        <w:t>Deerpark</w:t>
      </w:r>
      <w:proofErr w:type="spellEnd"/>
      <w:r>
        <w:rPr>
          <w:rFonts w:asciiTheme="minorHAnsi" w:hAnsiTheme="minorHAnsi" w:cstheme="minorHAnsi"/>
        </w:rPr>
        <w:t xml:space="preserve"> and New Road Killarney, </w:t>
      </w:r>
      <w:proofErr w:type="spellStart"/>
      <w:r>
        <w:rPr>
          <w:rFonts w:asciiTheme="minorHAnsi" w:hAnsiTheme="minorHAnsi" w:cstheme="minorHAnsi"/>
        </w:rPr>
        <w:t>Renmore</w:t>
      </w:r>
      <w:proofErr w:type="spellEnd"/>
      <w:r>
        <w:rPr>
          <w:rFonts w:asciiTheme="minorHAnsi" w:hAnsiTheme="minorHAnsi" w:cstheme="minorHAnsi"/>
        </w:rPr>
        <w:t xml:space="preserve"> Galway, </w:t>
      </w:r>
      <w:proofErr w:type="spellStart"/>
      <w:r>
        <w:rPr>
          <w:rFonts w:asciiTheme="minorHAnsi" w:hAnsiTheme="minorHAnsi" w:cstheme="minorHAnsi"/>
        </w:rPr>
        <w:t>Clonminch</w:t>
      </w:r>
      <w:proofErr w:type="spellEnd"/>
      <w:r>
        <w:rPr>
          <w:rFonts w:asciiTheme="minorHAnsi" w:hAnsiTheme="minorHAnsi" w:cstheme="minorHAnsi"/>
        </w:rPr>
        <w:t xml:space="preserve"> Tullamore and Clonskeagh Dublin.  We will be filling vacancies, as they arise, in each of these locations.  Each of our offices have a number of different divisions e.g.</w:t>
      </w:r>
    </w:p>
    <w:p w14:paraId="0EA22376" w14:textId="21C78D83" w:rsidR="00581971" w:rsidRPr="005B674D" w:rsidRDefault="00581971" w:rsidP="00FB1FD2">
      <w:pPr>
        <w:pStyle w:val="ListParagraph"/>
        <w:numPr>
          <w:ilvl w:val="0"/>
          <w:numId w:val="23"/>
        </w:numPr>
        <w:spacing w:before="40" w:after="40" w:line="269" w:lineRule="auto"/>
        <w:ind w:right="261"/>
        <w:rPr>
          <w:rFonts w:asciiTheme="minorHAnsi" w:hAnsiTheme="minorHAnsi" w:cstheme="minorHAnsi"/>
        </w:rPr>
      </w:pPr>
      <w:r w:rsidRPr="005B674D">
        <w:rPr>
          <w:rFonts w:asciiTheme="minorHAnsi" w:hAnsiTheme="minorHAnsi" w:cstheme="minorHAnsi"/>
          <w:b/>
        </w:rPr>
        <w:t>Dublin:</w:t>
      </w:r>
      <w:r w:rsidRPr="005B674D">
        <w:rPr>
          <w:rFonts w:asciiTheme="minorHAnsi" w:hAnsiTheme="minorHAnsi" w:cstheme="minorHAnsi"/>
        </w:rPr>
        <w:t xml:space="preserve"> Human Resource Services, Customer Relations</w:t>
      </w:r>
      <w:r w:rsidR="00151EEC" w:rsidRPr="005B674D">
        <w:rPr>
          <w:rFonts w:asciiTheme="minorHAnsi" w:hAnsiTheme="minorHAnsi" w:cstheme="minorHAnsi"/>
        </w:rPr>
        <w:t xml:space="preserve"> &amp; Support Services</w:t>
      </w:r>
      <w:r w:rsidRPr="005B674D">
        <w:rPr>
          <w:rFonts w:asciiTheme="minorHAnsi" w:hAnsiTheme="minorHAnsi" w:cstheme="minorHAnsi"/>
        </w:rPr>
        <w:t xml:space="preserve">, </w:t>
      </w:r>
      <w:r w:rsidR="00151EEC" w:rsidRPr="005B674D">
        <w:rPr>
          <w:rFonts w:asciiTheme="minorHAnsi" w:hAnsiTheme="minorHAnsi" w:cstheme="minorHAnsi"/>
        </w:rPr>
        <w:t>Corporate Services, I.T.</w:t>
      </w:r>
    </w:p>
    <w:p w14:paraId="07D2D854" w14:textId="1731A366" w:rsidR="00151EEC" w:rsidRPr="005B674D" w:rsidRDefault="00151EEC" w:rsidP="00FB1FD2">
      <w:pPr>
        <w:pStyle w:val="ListParagraph"/>
        <w:numPr>
          <w:ilvl w:val="0"/>
          <w:numId w:val="23"/>
        </w:numPr>
        <w:spacing w:before="40" w:after="40" w:line="269" w:lineRule="auto"/>
        <w:ind w:right="261"/>
        <w:rPr>
          <w:rFonts w:asciiTheme="minorHAnsi" w:hAnsiTheme="minorHAnsi" w:cstheme="minorHAnsi"/>
        </w:rPr>
      </w:pPr>
      <w:r w:rsidRPr="005B674D">
        <w:rPr>
          <w:rFonts w:asciiTheme="minorHAnsi" w:hAnsiTheme="minorHAnsi" w:cstheme="minorHAnsi"/>
          <w:b/>
        </w:rPr>
        <w:t>Killarney:</w:t>
      </w:r>
      <w:r w:rsidRPr="005B674D">
        <w:rPr>
          <w:rFonts w:asciiTheme="minorHAnsi" w:hAnsiTheme="minorHAnsi" w:cstheme="minorHAnsi"/>
        </w:rPr>
        <w:t xml:space="preserve"> Payroll Services, Customer Relations &amp; Support Services, </w:t>
      </w:r>
      <w:r w:rsidR="00CE2757">
        <w:rPr>
          <w:rFonts w:asciiTheme="minorHAnsi" w:hAnsiTheme="minorHAnsi" w:cstheme="minorHAnsi"/>
        </w:rPr>
        <w:t>I</w:t>
      </w:r>
      <w:r w:rsidR="00DD23D9">
        <w:rPr>
          <w:rFonts w:asciiTheme="minorHAnsi" w:hAnsiTheme="minorHAnsi" w:cstheme="minorHAnsi"/>
        </w:rPr>
        <w:t>.</w:t>
      </w:r>
      <w:r w:rsidR="00CE2757">
        <w:rPr>
          <w:rFonts w:asciiTheme="minorHAnsi" w:hAnsiTheme="minorHAnsi" w:cstheme="minorHAnsi"/>
        </w:rPr>
        <w:t>T</w:t>
      </w:r>
      <w:r w:rsidR="00DD23D9">
        <w:rPr>
          <w:rFonts w:asciiTheme="minorHAnsi" w:hAnsiTheme="minorHAnsi" w:cstheme="minorHAnsi"/>
        </w:rPr>
        <w:t>.</w:t>
      </w:r>
    </w:p>
    <w:p w14:paraId="53BE68C8" w14:textId="5B5E468C" w:rsidR="00151EEC" w:rsidRPr="005B674D" w:rsidRDefault="00151EEC" w:rsidP="00FB1FD2">
      <w:pPr>
        <w:pStyle w:val="ListParagraph"/>
        <w:numPr>
          <w:ilvl w:val="0"/>
          <w:numId w:val="23"/>
        </w:numPr>
        <w:spacing w:before="40" w:after="40" w:line="269" w:lineRule="auto"/>
        <w:ind w:right="261"/>
        <w:rPr>
          <w:rFonts w:asciiTheme="minorHAnsi" w:hAnsiTheme="minorHAnsi" w:cstheme="minorHAnsi"/>
        </w:rPr>
      </w:pPr>
      <w:r w:rsidRPr="005B674D">
        <w:rPr>
          <w:rFonts w:asciiTheme="minorHAnsi" w:hAnsiTheme="minorHAnsi" w:cstheme="minorHAnsi"/>
          <w:b/>
        </w:rPr>
        <w:t>Galway:</w:t>
      </w:r>
      <w:r w:rsidRPr="005B674D">
        <w:rPr>
          <w:rFonts w:asciiTheme="minorHAnsi" w:hAnsiTheme="minorHAnsi" w:cstheme="minorHAnsi"/>
        </w:rPr>
        <w:t xml:space="preserve"> Payroll Services, Finance Service</w:t>
      </w:r>
      <w:r w:rsidR="00CE2757">
        <w:rPr>
          <w:rFonts w:asciiTheme="minorHAnsi" w:hAnsiTheme="minorHAnsi" w:cstheme="minorHAnsi"/>
        </w:rPr>
        <w:t>s</w:t>
      </w:r>
      <w:r w:rsidRPr="005B674D">
        <w:rPr>
          <w:rFonts w:asciiTheme="minorHAnsi" w:hAnsiTheme="minorHAnsi" w:cstheme="minorHAnsi"/>
        </w:rPr>
        <w:t>, Customer Relations &amp; Support Services</w:t>
      </w:r>
    </w:p>
    <w:p w14:paraId="3C888971" w14:textId="6BD49FB9" w:rsidR="00151EEC" w:rsidRPr="005B674D" w:rsidRDefault="00151EEC" w:rsidP="00FB1FD2">
      <w:pPr>
        <w:pStyle w:val="ListParagraph"/>
        <w:numPr>
          <w:ilvl w:val="0"/>
          <w:numId w:val="23"/>
        </w:numPr>
        <w:spacing w:before="40" w:after="40" w:line="269" w:lineRule="auto"/>
        <w:ind w:right="261"/>
        <w:rPr>
          <w:rFonts w:asciiTheme="minorHAnsi" w:hAnsiTheme="minorHAnsi" w:cstheme="minorHAnsi"/>
        </w:rPr>
      </w:pPr>
      <w:r w:rsidRPr="005B674D">
        <w:rPr>
          <w:rFonts w:asciiTheme="minorHAnsi" w:hAnsiTheme="minorHAnsi" w:cstheme="minorHAnsi"/>
          <w:b/>
        </w:rPr>
        <w:t>Tullamore:</w:t>
      </w:r>
      <w:r w:rsidRPr="005B674D">
        <w:rPr>
          <w:rFonts w:asciiTheme="minorHAnsi" w:hAnsiTheme="minorHAnsi" w:cstheme="minorHAnsi"/>
        </w:rPr>
        <w:t xml:space="preserve"> Payroll Services, Finance Services, Corporate Business Services, I.T.</w:t>
      </w:r>
    </w:p>
    <w:p w14:paraId="25BA969D" w14:textId="77777777" w:rsidR="00151EEC" w:rsidRDefault="00151EEC" w:rsidP="00A811C9">
      <w:pPr>
        <w:spacing w:before="40" w:after="40" w:line="269" w:lineRule="auto"/>
        <w:ind w:left="0" w:right="261"/>
        <w:contextualSpacing/>
        <w:rPr>
          <w:rFonts w:asciiTheme="minorHAnsi" w:hAnsiTheme="minorHAnsi" w:cstheme="minorHAnsi"/>
        </w:rPr>
      </w:pPr>
    </w:p>
    <w:p w14:paraId="34511ABC" w14:textId="77777777" w:rsidR="00581971" w:rsidRDefault="00581971" w:rsidP="00A811C9">
      <w:pPr>
        <w:pStyle w:val="Heading3"/>
        <w:spacing w:before="40" w:after="40" w:line="269" w:lineRule="auto"/>
        <w:ind w:left="0" w:right="263"/>
        <w:contextualSpacing/>
        <w:rPr>
          <w:rFonts w:asciiTheme="minorHAnsi" w:hAnsiTheme="minorHAnsi" w:cstheme="minorHAnsi"/>
          <w:b w:val="0"/>
        </w:rPr>
      </w:pPr>
    </w:p>
    <w:p w14:paraId="24613309" w14:textId="2FCF0720" w:rsidR="00306B4E" w:rsidRDefault="00306B4E" w:rsidP="00E24644">
      <w:pPr>
        <w:pStyle w:val="Heading3"/>
        <w:spacing w:before="40" w:after="40" w:line="269" w:lineRule="auto"/>
        <w:ind w:left="0" w:right="263" w:firstLine="0"/>
        <w:contextualSpacing/>
        <w:rPr>
          <w:rFonts w:asciiTheme="minorHAnsi" w:hAnsiTheme="minorHAnsi" w:cstheme="minorHAnsi"/>
          <w:smallCaps/>
          <w:color w:val="4472C4" w:themeColor="accent1"/>
          <w:sz w:val="24"/>
          <w:szCs w:val="24"/>
        </w:rPr>
      </w:pPr>
      <w:r>
        <w:rPr>
          <w:rFonts w:asciiTheme="minorHAnsi" w:hAnsiTheme="minorHAnsi" w:cstheme="minorHAnsi"/>
          <w:smallCaps/>
          <w:color w:val="4472C4" w:themeColor="accent1"/>
          <w:sz w:val="24"/>
          <w:szCs w:val="24"/>
        </w:rPr>
        <w:t>How to Apply</w:t>
      </w:r>
    </w:p>
    <w:p w14:paraId="3FEFB025" w14:textId="09D0BB44" w:rsidR="00306B4E" w:rsidRDefault="00306B4E" w:rsidP="00A811C9">
      <w:pPr>
        <w:spacing w:before="40" w:after="40" w:line="269" w:lineRule="auto"/>
        <w:ind w:left="0" w:firstLine="0"/>
        <w:contextualSpacing/>
        <w:rPr>
          <w:rFonts w:asciiTheme="minorHAnsi" w:hAnsiTheme="minorHAnsi" w:cstheme="minorHAnsi"/>
        </w:rPr>
      </w:pPr>
      <w:r w:rsidRPr="00960919">
        <w:rPr>
          <w:rFonts w:asciiTheme="minorHAnsi" w:hAnsiTheme="minorHAnsi" w:cstheme="minorHAnsi"/>
        </w:rPr>
        <w:t>All candidates should visit</w:t>
      </w:r>
      <w:r>
        <w:rPr>
          <w:rFonts w:asciiTheme="minorHAnsi" w:hAnsiTheme="minorHAnsi" w:cstheme="minorHAnsi"/>
        </w:rPr>
        <w:t xml:space="preserve"> </w:t>
      </w:r>
      <w:hyperlink r:id="rId13" w:history="1">
        <w:r w:rsidR="00EC7E29" w:rsidRPr="00EC7E29">
          <w:rPr>
            <w:rStyle w:val="Hyperlink"/>
            <w:rFonts w:asciiTheme="minorHAnsi" w:hAnsiTheme="minorHAnsi" w:cstheme="minorHAnsi"/>
          </w:rPr>
          <w:t>https://www.nssojobs.com</w:t>
        </w:r>
      </w:hyperlink>
      <w:r>
        <w:rPr>
          <w:rFonts w:asciiTheme="minorHAnsi" w:hAnsiTheme="minorHAnsi" w:cstheme="minorHAnsi"/>
        </w:rPr>
        <w:t xml:space="preserve"> to access the</w:t>
      </w:r>
      <w:r w:rsidRPr="00960919">
        <w:rPr>
          <w:rFonts w:asciiTheme="minorHAnsi" w:hAnsiTheme="minorHAnsi" w:cstheme="minorHAnsi"/>
        </w:rPr>
        <w:t xml:space="preserve"> </w:t>
      </w:r>
      <w:r w:rsidRPr="00E85B25">
        <w:rPr>
          <w:rFonts w:asciiTheme="minorHAnsi" w:hAnsiTheme="minorHAnsi" w:cstheme="minorHAnsi"/>
          <w:b/>
          <w:bCs/>
        </w:rPr>
        <w:t>application form</w:t>
      </w:r>
      <w:r w:rsidRPr="00960919">
        <w:rPr>
          <w:rFonts w:asciiTheme="minorHAnsi" w:hAnsiTheme="minorHAnsi" w:cstheme="minorHAnsi"/>
        </w:rPr>
        <w:t xml:space="preserve"> and further information on the competition. There will also be a link to the online application portal where all applications must be submitted.</w:t>
      </w:r>
    </w:p>
    <w:p w14:paraId="6945470B" w14:textId="77777777" w:rsidR="00306B4E" w:rsidRDefault="00306B4E" w:rsidP="00A811C9">
      <w:pPr>
        <w:spacing w:before="40" w:after="40" w:line="269" w:lineRule="auto"/>
        <w:ind w:left="0" w:firstLine="0"/>
        <w:contextualSpacing/>
        <w:rPr>
          <w:rFonts w:asciiTheme="minorHAnsi" w:hAnsiTheme="minorHAnsi" w:cstheme="minorHAnsi"/>
        </w:rPr>
      </w:pPr>
    </w:p>
    <w:p w14:paraId="21C35567" w14:textId="77777777" w:rsidR="00306B4E" w:rsidRDefault="00306B4E" w:rsidP="00A811C9">
      <w:pPr>
        <w:spacing w:before="40" w:after="40" w:line="269" w:lineRule="auto"/>
        <w:ind w:left="0" w:firstLine="0"/>
        <w:contextualSpacing/>
        <w:rPr>
          <w:rFonts w:asciiTheme="minorHAnsi" w:hAnsiTheme="minorHAnsi" w:cstheme="minorHAnsi"/>
        </w:rPr>
      </w:pPr>
      <w:r w:rsidRPr="00BF64C0">
        <w:rPr>
          <w:rFonts w:asciiTheme="minorHAnsi" w:hAnsiTheme="minorHAnsi" w:cstheme="minorHAnsi"/>
          <w:b/>
          <w:bCs/>
        </w:rPr>
        <w:t>To apply, candidates must complete and submit an Application Form via the online application portal</w:t>
      </w:r>
      <w:r w:rsidRPr="00BF64C0">
        <w:rPr>
          <w:rFonts w:asciiTheme="minorHAnsi" w:hAnsiTheme="minorHAnsi" w:cstheme="minorHAnsi"/>
        </w:rPr>
        <w:t>. Only fully completed Application Forms submitted online will be accepted into the competition. Applications will not be accepted after the closing date</w:t>
      </w:r>
      <w:r>
        <w:t>.</w:t>
      </w:r>
    </w:p>
    <w:p w14:paraId="5DB0132D" w14:textId="456B22F7" w:rsidR="00306B4E" w:rsidRDefault="00306B4E" w:rsidP="00A811C9">
      <w:pPr>
        <w:spacing w:before="40" w:after="40" w:line="269" w:lineRule="auto"/>
        <w:ind w:left="0" w:firstLine="0"/>
        <w:contextualSpacing/>
        <w:rPr>
          <w:rFonts w:asciiTheme="minorHAnsi" w:hAnsiTheme="minorHAnsi" w:cstheme="minorHAnsi"/>
        </w:rPr>
      </w:pPr>
    </w:p>
    <w:p w14:paraId="3FB71FA5" w14:textId="3158CFE6" w:rsidR="00EC7E29" w:rsidRDefault="00151EEC" w:rsidP="00A811C9">
      <w:pPr>
        <w:spacing w:before="40" w:after="40" w:line="269" w:lineRule="auto"/>
        <w:ind w:left="0" w:firstLine="0"/>
        <w:contextualSpacing/>
        <w:rPr>
          <w:rFonts w:asciiTheme="minorHAnsi" w:hAnsiTheme="minorHAnsi" w:cstheme="minorHAnsi"/>
        </w:rPr>
      </w:pPr>
      <w:r w:rsidRPr="00D7449B">
        <w:rPr>
          <w:rFonts w:asciiTheme="minorHAnsi" w:hAnsiTheme="minorHAnsi" w:cstheme="minorHAnsi"/>
          <w:b/>
          <w:bCs/>
        </w:rPr>
        <w:t xml:space="preserve">If you wish to apply for the CO in more than one NSSO location you will be required to complete a separate application form for each </w:t>
      </w:r>
      <w:r w:rsidR="00A811C9" w:rsidRPr="00D7449B">
        <w:rPr>
          <w:rFonts w:asciiTheme="minorHAnsi" w:hAnsiTheme="minorHAnsi" w:cstheme="minorHAnsi"/>
          <w:b/>
          <w:bCs/>
        </w:rPr>
        <w:t xml:space="preserve">of the </w:t>
      </w:r>
      <w:r w:rsidRPr="00D7449B">
        <w:rPr>
          <w:rFonts w:asciiTheme="minorHAnsi" w:hAnsiTheme="minorHAnsi" w:cstheme="minorHAnsi"/>
          <w:b/>
          <w:bCs/>
        </w:rPr>
        <w:t>location</w:t>
      </w:r>
      <w:r w:rsidR="00A811C9" w:rsidRPr="00D7449B">
        <w:rPr>
          <w:rFonts w:asciiTheme="minorHAnsi" w:hAnsiTheme="minorHAnsi" w:cstheme="minorHAnsi"/>
          <w:b/>
          <w:bCs/>
        </w:rPr>
        <w:t>s</w:t>
      </w:r>
      <w:r w:rsidRPr="00D7449B">
        <w:rPr>
          <w:rFonts w:asciiTheme="minorHAnsi" w:hAnsiTheme="minorHAnsi" w:cstheme="minorHAnsi"/>
          <w:b/>
          <w:bCs/>
        </w:rPr>
        <w:t xml:space="preserve"> you </w:t>
      </w:r>
      <w:r w:rsidR="00A811C9" w:rsidRPr="00D7449B">
        <w:rPr>
          <w:rFonts w:asciiTheme="minorHAnsi" w:hAnsiTheme="minorHAnsi" w:cstheme="minorHAnsi"/>
          <w:b/>
          <w:bCs/>
        </w:rPr>
        <w:t>are applying for</w:t>
      </w:r>
      <w:r>
        <w:rPr>
          <w:rFonts w:asciiTheme="minorHAnsi" w:hAnsiTheme="minorHAnsi" w:cstheme="minorHAnsi"/>
        </w:rPr>
        <w:t xml:space="preserve">.  While this booklet covers all four locations you should ensure </w:t>
      </w:r>
      <w:r w:rsidR="00EC7E29">
        <w:rPr>
          <w:rFonts w:asciiTheme="minorHAnsi" w:hAnsiTheme="minorHAnsi" w:cstheme="minorHAnsi"/>
        </w:rPr>
        <w:t xml:space="preserve">you are using the correct application form </w:t>
      </w:r>
      <w:r w:rsidR="00A811C9">
        <w:rPr>
          <w:rFonts w:asciiTheme="minorHAnsi" w:hAnsiTheme="minorHAnsi" w:cstheme="minorHAnsi"/>
        </w:rPr>
        <w:t>before submitting it.</w:t>
      </w:r>
    </w:p>
    <w:p w14:paraId="429E1F68" w14:textId="77777777" w:rsidR="00151EEC" w:rsidRDefault="00151EEC" w:rsidP="00A811C9">
      <w:pPr>
        <w:spacing w:before="40" w:after="40" w:line="269" w:lineRule="auto"/>
        <w:ind w:left="0" w:firstLine="0"/>
        <w:contextualSpacing/>
        <w:rPr>
          <w:rFonts w:asciiTheme="minorHAnsi" w:hAnsiTheme="minorHAnsi" w:cstheme="minorHAnsi"/>
        </w:rPr>
      </w:pPr>
    </w:p>
    <w:p w14:paraId="46DC9F7B" w14:textId="77777777" w:rsidR="00306B4E" w:rsidRPr="001810E2" w:rsidRDefault="00306B4E" w:rsidP="00A811C9">
      <w:pPr>
        <w:pStyle w:val="Heading3"/>
        <w:spacing w:before="40" w:after="40" w:line="269" w:lineRule="auto"/>
        <w:ind w:left="0" w:right="-1" w:hanging="11"/>
        <w:contextualSpacing/>
        <w:rPr>
          <w:rFonts w:asciiTheme="minorHAnsi" w:hAnsiTheme="minorHAnsi" w:cstheme="minorHAnsi"/>
          <w:smallCaps/>
          <w:color w:val="4472C4" w:themeColor="accent1"/>
          <w:sz w:val="24"/>
          <w:szCs w:val="24"/>
        </w:rPr>
      </w:pPr>
      <w:r>
        <w:rPr>
          <w:rFonts w:asciiTheme="minorHAnsi" w:hAnsiTheme="minorHAnsi" w:cstheme="minorHAnsi"/>
          <w:smallCaps/>
          <w:color w:val="4472C4" w:themeColor="accent1"/>
          <w:sz w:val="24"/>
          <w:szCs w:val="24"/>
        </w:rPr>
        <w:t>Closing Date</w:t>
      </w:r>
    </w:p>
    <w:p w14:paraId="1DE43EEF" w14:textId="6723ED55" w:rsidR="00306B4E" w:rsidRPr="006A7825" w:rsidRDefault="00306B4E" w:rsidP="00A93F41">
      <w:pPr>
        <w:spacing w:before="40" w:after="40" w:line="269" w:lineRule="auto"/>
        <w:ind w:left="0" w:right="-1" w:hanging="11"/>
        <w:contextualSpacing/>
        <w:rPr>
          <w:rFonts w:asciiTheme="minorHAnsi" w:hAnsiTheme="minorHAnsi" w:cstheme="minorHAnsi"/>
        </w:rPr>
      </w:pPr>
      <w:r w:rsidRPr="006A7825">
        <w:rPr>
          <w:rFonts w:asciiTheme="minorHAnsi" w:hAnsiTheme="minorHAnsi" w:cstheme="minorHAnsi"/>
        </w:rPr>
        <w:t>The closing date for receipt of completed applications is</w:t>
      </w:r>
      <w:r w:rsidR="00D11F5A">
        <w:rPr>
          <w:rFonts w:asciiTheme="minorHAnsi" w:hAnsiTheme="minorHAnsi" w:cstheme="minorHAnsi"/>
          <w:b/>
        </w:rPr>
        <w:t xml:space="preserve"> </w:t>
      </w:r>
      <w:r w:rsidR="004F6C32" w:rsidRPr="005A5202">
        <w:rPr>
          <w:rFonts w:asciiTheme="minorHAnsi" w:hAnsiTheme="minorHAnsi" w:cstheme="minorHAnsi"/>
          <w:b/>
        </w:rPr>
        <w:t xml:space="preserve">12pm on </w:t>
      </w:r>
      <w:r w:rsidR="002200A2">
        <w:rPr>
          <w:rFonts w:asciiTheme="minorHAnsi" w:hAnsiTheme="minorHAnsi" w:cstheme="minorHAnsi"/>
          <w:b/>
        </w:rPr>
        <w:t>Fri</w:t>
      </w:r>
      <w:r w:rsidR="004F6C32" w:rsidRPr="005A5202">
        <w:rPr>
          <w:rFonts w:asciiTheme="minorHAnsi" w:hAnsiTheme="minorHAnsi" w:cstheme="minorHAnsi"/>
          <w:b/>
        </w:rPr>
        <w:t xml:space="preserve">day the </w:t>
      </w:r>
      <w:r w:rsidR="00ED614D">
        <w:rPr>
          <w:rFonts w:asciiTheme="minorHAnsi" w:hAnsiTheme="minorHAnsi" w:cstheme="minorHAnsi"/>
          <w:b/>
        </w:rPr>
        <w:t>24</w:t>
      </w:r>
      <w:r w:rsidR="004F6C32" w:rsidRPr="005A5202">
        <w:rPr>
          <w:rFonts w:asciiTheme="minorHAnsi" w:hAnsiTheme="minorHAnsi" w:cstheme="minorHAnsi"/>
          <w:b/>
          <w:vertAlign w:val="superscript"/>
        </w:rPr>
        <w:t>th</w:t>
      </w:r>
      <w:r w:rsidR="004F6C32" w:rsidRPr="005A5202">
        <w:rPr>
          <w:rFonts w:asciiTheme="minorHAnsi" w:hAnsiTheme="minorHAnsi" w:cstheme="minorHAnsi"/>
          <w:b/>
        </w:rPr>
        <w:t xml:space="preserve"> of May 2024</w:t>
      </w:r>
      <w:r w:rsidRPr="005A5202">
        <w:rPr>
          <w:rFonts w:asciiTheme="minorHAnsi" w:hAnsiTheme="minorHAnsi" w:cstheme="minorHAnsi"/>
          <w:b/>
        </w:rPr>
        <w:t>.</w:t>
      </w:r>
      <w:r w:rsidRPr="006A7825">
        <w:rPr>
          <w:rFonts w:asciiTheme="minorHAnsi" w:hAnsiTheme="minorHAnsi" w:cstheme="minorHAnsi"/>
          <w:b/>
        </w:rPr>
        <w:t xml:space="preserve">   </w:t>
      </w:r>
      <w:r w:rsidRPr="006A7825">
        <w:rPr>
          <w:rFonts w:asciiTheme="minorHAnsi" w:hAnsiTheme="minorHAnsi" w:cstheme="minorHAnsi"/>
        </w:rPr>
        <w:t xml:space="preserve">If you do not receive an acknowledgement of receipt of your application within two working days of applying, please check your Junk/Spam folders as email notifications may sometimes be filtered into your Junk/Spam email folders (or ‘Promotions’ in the case of Gmail).  In the event that the acknowledgement is still not received please email </w:t>
      </w:r>
      <w:r>
        <w:rPr>
          <w:rFonts w:asciiTheme="minorHAnsi" w:hAnsiTheme="minorHAnsi" w:cstheme="minorHAnsi"/>
          <w:color w:val="000000" w:themeColor="text1"/>
        </w:rPr>
        <w:t>publicsector@sigmar.ie</w:t>
      </w:r>
      <w:r w:rsidRPr="009B45DD">
        <w:rPr>
          <w:rFonts w:asciiTheme="minorHAnsi" w:hAnsiTheme="minorHAnsi" w:cstheme="minorHAnsi"/>
          <w:i/>
          <w:color w:val="000000" w:themeColor="text1"/>
        </w:rPr>
        <w:t xml:space="preserve"> </w:t>
      </w:r>
      <w:r w:rsidRPr="006A7825">
        <w:rPr>
          <w:rFonts w:asciiTheme="minorHAnsi" w:hAnsiTheme="minorHAnsi" w:cstheme="minorHAnsi"/>
        </w:rPr>
        <w:t xml:space="preserve">including your name, </w:t>
      </w:r>
      <w:r w:rsidR="004F6C32">
        <w:rPr>
          <w:rFonts w:asciiTheme="minorHAnsi" w:hAnsiTheme="minorHAnsi" w:cstheme="minorHAnsi"/>
        </w:rPr>
        <w:t>competition title</w:t>
      </w:r>
      <w:r w:rsidRPr="006A7825">
        <w:rPr>
          <w:rFonts w:asciiTheme="minorHAnsi" w:hAnsiTheme="minorHAnsi" w:cstheme="minorHAnsi"/>
        </w:rPr>
        <w:t xml:space="preserve"> and contact details.  Candidates should note that support will be available during office hours until the closing date.  </w:t>
      </w:r>
    </w:p>
    <w:p w14:paraId="584F0CEC" w14:textId="77777777" w:rsidR="00306B4E" w:rsidRDefault="00306B4E" w:rsidP="00A811C9">
      <w:pPr>
        <w:spacing w:before="40" w:after="40" w:line="269" w:lineRule="auto"/>
        <w:ind w:left="428" w:right="-1" w:firstLine="0"/>
        <w:contextualSpacing/>
        <w:jc w:val="left"/>
        <w:rPr>
          <w:rFonts w:asciiTheme="minorHAnsi" w:hAnsiTheme="minorHAnsi" w:cstheme="minorHAnsi"/>
        </w:rPr>
      </w:pPr>
    </w:p>
    <w:p w14:paraId="278DD42E" w14:textId="77777777" w:rsidR="004271C4" w:rsidRPr="001810E2" w:rsidRDefault="004271C4" w:rsidP="00A811C9">
      <w:pPr>
        <w:spacing w:before="40" w:after="40" w:line="269" w:lineRule="auto"/>
        <w:ind w:left="0" w:right="-1" w:firstLine="0"/>
        <w:contextualSpacing/>
        <w:jc w:val="left"/>
        <w:rPr>
          <w:rFonts w:asciiTheme="minorHAnsi" w:hAnsiTheme="minorHAnsi" w:cstheme="minorHAnsi"/>
          <w:b/>
          <w:smallCaps/>
          <w:color w:val="4472C4" w:themeColor="accent1"/>
          <w:sz w:val="24"/>
          <w:szCs w:val="24"/>
        </w:rPr>
      </w:pPr>
      <w:r>
        <w:rPr>
          <w:rFonts w:asciiTheme="minorHAnsi" w:hAnsiTheme="minorHAnsi" w:cstheme="minorHAnsi"/>
          <w:b/>
          <w:smallCaps/>
          <w:color w:val="4472C4" w:themeColor="accent1"/>
          <w:sz w:val="24"/>
          <w:szCs w:val="24"/>
        </w:rPr>
        <w:t>Selection Process</w:t>
      </w:r>
    </w:p>
    <w:p w14:paraId="0711B165" w14:textId="715FD610" w:rsidR="004271C4" w:rsidRPr="006A7825" w:rsidRDefault="004271C4" w:rsidP="00A811C9">
      <w:pPr>
        <w:spacing w:before="40" w:after="40" w:line="269" w:lineRule="auto"/>
        <w:ind w:left="0" w:right="-1" w:hanging="11"/>
        <w:contextualSpacing/>
        <w:rPr>
          <w:rFonts w:asciiTheme="minorHAnsi" w:hAnsiTheme="minorHAnsi" w:cstheme="minorHAnsi"/>
        </w:rPr>
      </w:pPr>
      <w:r w:rsidRPr="006A7825">
        <w:rPr>
          <w:rFonts w:asciiTheme="minorHAnsi" w:hAnsiTheme="minorHAnsi" w:cstheme="minorHAnsi"/>
        </w:rPr>
        <w:t xml:space="preserve">Candidates will be required to </w:t>
      </w:r>
      <w:r>
        <w:rPr>
          <w:rFonts w:asciiTheme="minorHAnsi" w:hAnsiTheme="minorHAnsi" w:cstheme="minorHAnsi"/>
        </w:rPr>
        <w:t>undertake  a number of</w:t>
      </w:r>
      <w:r w:rsidRPr="006A7825">
        <w:rPr>
          <w:rFonts w:asciiTheme="minorHAnsi" w:hAnsiTheme="minorHAnsi" w:cstheme="minorHAnsi"/>
        </w:rPr>
        <w:t xml:space="preserve"> </w:t>
      </w:r>
      <w:r>
        <w:rPr>
          <w:rFonts w:asciiTheme="minorHAnsi" w:hAnsiTheme="minorHAnsi" w:cstheme="minorHAnsi"/>
        </w:rPr>
        <w:t xml:space="preserve">assessment </w:t>
      </w:r>
      <w:r w:rsidRPr="006A7825">
        <w:rPr>
          <w:rFonts w:asciiTheme="minorHAnsi" w:hAnsiTheme="minorHAnsi" w:cstheme="minorHAnsi"/>
        </w:rPr>
        <w:t xml:space="preserve">tests which are designed to identify their potential to fulfil a </w:t>
      </w:r>
      <w:r>
        <w:rPr>
          <w:rFonts w:asciiTheme="minorHAnsi" w:hAnsiTheme="minorHAnsi" w:cstheme="minorHAnsi"/>
        </w:rPr>
        <w:t>Clerical Officer Role</w:t>
      </w:r>
      <w:r w:rsidRPr="006A7825">
        <w:rPr>
          <w:rFonts w:asciiTheme="minorHAnsi" w:hAnsiTheme="minorHAnsi" w:cstheme="minorHAnsi"/>
        </w:rPr>
        <w:t xml:space="preserve">.  More detailed information in relation to the selection methods and confirmed dates will be made available to candidates as they progress through the process.  </w:t>
      </w:r>
    </w:p>
    <w:p w14:paraId="4CCF2A82" w14:textId="16F482C3" w:rsidR="004271C4" w:rsidRDefault="004271C4" w:rsidP="00A811C9">
      <w:pPr>
        <w:spacing w:before="40" w:after="40" w:line="269" w:lineRule="auto"/>
        <w:ind w:left="0" w:right="-1"/>
        <w:contextualSpacing/>
        <w:jc w:val="left"/>
        <w:rPr>
          <w:rFonts w:asciiTheme="minorHAnsi" w:hAnsiTheme="minorHAnsi" w:cstheme="minorHAnsi"/>
        </w:rPr>
      </w:pPr>
      <w:r w:rsidRPr="006A7825">
        <w:rPr>
          <w:rFonts w:asciiTheme="minorHAnsi" w:hAnsiTheme="minorHAnsi" w:cstheme="minorHAnsi"/>
        </w:rPr>
        <w:t xml:space="preserve">The selection methods used to select successful candidates for positions may include:  </w:t>
      </w:r>
    </w:p>
    <w:p w14:paraId="3D49280A" w14:textId="77777777" w:rsidR="00A811C9" w:rsidRPr="00A811C9" w:rsidRDefault="00A811C9" w:rsidP="00A811C9">
      <w:pPr>
        <w:spacing w:before="40" w:after="40" w:line="269" w:lineRule="auto"/>
        <w:ind w:left="0" w:hanging="11"/>
        <w:contextualSpacing/>
        <w:jc w:val="left"/>
        <w:rPr>
          <w:rFonts w:asciiTheme="minorHAnsi" w:hAnsiTheme="minorHAnsi" w:cstheme="minorHAnsi"/>
          <w:sz w:val="8"/>
          <w:szCs w:val="8"/>
        </w:rPr>
      </w:pPr>
    </w:p>
    <w:p w14:paraId="429EAD9F" w14:textId="77777777" w:rsidR="004271C4" w:rsidRPr="00666690" w:rsidRDefault="004271C4" w:rsidP="00FB1FD2">
      <w:pPr>
        <w:pStyle w:val="ListParagraph"/>
        <w:numPr>
          <w:ilvl w:val="0"/>
          <w:numId w:val="4"/>
        </w:numPr>
        <w:spacing w:before="40" w:after="40" w:line="269" w:lineRule="auto"/>
        <w:ind w:left="567" w:right="-1" w:hanging="425"/>
        <w:jc w:val="left"/>
        <w:rPr>
          <w:rFonts w:asciiTheme="minorHAnsi" w:hAnsiTheme="minorHAnsi" w:cstheme="minorHAnsi"/>
        </w:rPr>
      </w:pPr>
      <w:r w:rsidRPr="00666690">
        <w:rPr>
          <w:rFonts w:asciiTheme="minorHAnsi" w:hAnsiTheme="minorHAnsi" w:cstheme="minorHAnsi"/>
        </w:rPr>
        <w:t xml:space="preserve">Completion of an online Questionnaire;  </w:t>
      </w:r>
    </w:p>
    <w:p w14:paraId="5C7771EB" w14:textId="77777777" w:rsidR="004271C4" w:rsidRPr="00666690" w:rsidRDefault="004271C4" w:rsidP="00FB1FD2">
      <w:pPr>
        <w:pStyle w:val="ListParagraph"/>
        <w:numPr>
          <w:ilvl w:val="0"/>
          <w:numId w:val="4"/>
        </w:numPr>
        <w:spacing w:before="40" w:after="40" w:line="269" w:lineRule="auto"/>
        <w:ind w:left="567" w:right="-1" w:hanging="425"/>
        <w:rPr>
          <w:rFonts w:asciiTheme="minorHAnsi" w:hAnsiTheme="minorHAnsi" w:cstheme="minorHAnsi"/>
        </w:rPr>
      </w:pPr>
      <w:r w:rsidRPr="00666690">
        <w:rPr>
          <w:rFonts w:asciiTheme="minorHAnsi" w:hAnsiTheme="minorHAnsi" w:cstheme="minorHAnsi"/>
        </w:rPr>
        <w:t xml:space="preserve">Online and/or paper-based assessment test(s);  </w:t>
      </w:r>
    </w:p>
    <w:p w14:paraId="6D5A374F" w14:textId="77777777" w:rsidR="004271C4" w:rsidRPr="00666690" w:rsidRDefault="004271C4" w:rsidP="00FB1FD2">
      <w:pPr>
        <w:pStyle w:val="ListParagraph"/>
        <w:numPr>
          <w:ilvl w:val="0"/>
          <w:numId w:val="4"/>
        </w:numPr>
        <w:spacing w:before="40" w:after="40" w:line="269" w:lineRule="auto"/>
        <w:ind w:left="567" w:right="-1" w:hanging="425"/>
        <w:rPr>
          <w:rFonts w:asciiTheme="minorHAnsi" w:hAnsiTheme="minorHAnsi" w:cstheme="minorHAnsi"/>
        </w:rPr>
      </w:pPr>
      <w:r w:rsidRPr="00666690">
        <w:rPr>
          <w:rFonts w:asciiTheme="minorHAnsi" w:hAnsiTheme="minorHAnsi" w:cstheme="minorHAnsi"/>
        </w:rPr>
        <w:t xml:space="preserve">Interview(s);  </w:t>
      </w:r>
    </w:p>
    <w:p w14:paraId="3908C3F7" w14:textId="77777777" w:rsidR="004271C4" w:rsidRPr="00666690" w:rsidRDefault="004271C4" w:rsidP="00FB1FD2">
      <w:pPr>
        <w:pStyle w:val="ListParagraph"/>
        <w:numPr>
          <w:ilvl w:val="0"/>
          <w:numId w:val="4"/>
        </w:numPr>
        <w:spacing w:before="40" w:after="40" w:line="269" w:lineRule="auto"/>
        <w:ind w:left="567" w:right="-1" w:hanging="425"/>
        <w:rPr>
          <w:rFonts w:asciiTheme="minorHAnsi" w:hAnsiTheme="minorHAnsi" w:cstheme="minorHAnsi"/>
        </w:rPr>
      </w:pPr>
      <w:r w:rsidRPr="00666690">
        <w:rPr>
          <w:rFonts w:asciiTheme="minorHAnsi" w:hAnsiTheme="minorHAnsi" w:cstheme="minorHAnsi"/>
        </w:rPr>
        <w:t xml:space="preserve">Any other tests/exercises deemed appropriate.  </w:t>
      </w:r>
    </w:p>
    <w:p w14:paraId="69593619" w14:textId="77777777" w:rsidR="00C3561A" w:rsidRPr="00A811C9" w:rsidRDefault="00C3561A" w:rsidP="00A811C9">
      <w:pPr>
        <w:spacing w:before="40" w:after="40" w:line="269" w:lineRule="auto"/>
        <w:ind w:left="0" w:right="-1"/>
        <w:contextualSpacing/>
        <w:rPr>
          <w:rFonts w:asciiTheme="minorHAnsi" w:hAnsiTheme="minorHAnsi" w:cstheme="minorHAnsi"/>
          <w:sz w:val="8"/>
          <w:szCs w:val="8"/>
        </w:rPr>
      </w:pPr>
    </w:p>
    <w:p w14:paraId="2052B4B9" w14:textId="7238E18B" w:rsidR="004271C4" w:rsidRPr="006A7825" w:rsidRDefault="004271C4" w:rsidP="00A811C9">
      <w:pPr>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Applicants must successfully comp</w:t>
      </w:r>
      <w:r>
        <w:rPr>
          <w:rFonts w:asciiTheme="minorHAnsi" w:hAnsiTheme="minorHAnsi" w:cstheme="minorHAnsi"/>
        </w:rPr>
        <w:t xml:space="preserve">lete the application and assessment stage </w:t>
      </w:r>
      <w:r w:rsidRPr="006A7825">
        <w:rPr>
          <w:rFonts w:asciiTheme="minorHAnsi" w:hAnsiTheme="minorHAnsi" w:cstheme="minorHAnsi"/>
        </w:rPr>
        <w:t xml:space="preserve">in order to be considered for advancement to the next stage of the selection process.  The number to be called forward will be determined from time to time by </w:t>
      </w:r>
      <w:r>
        <w:rPr>
          <w:rFonts w:asciiTheme="minorHAnsi" w:hAnsiTheme="minorHAnsi" w:cstheme="minorHAnsi"/>
        </w:rPr>
        <w:t>the NSSO</w:t>
      </w:r>
      <w:r w:rsidRPr="006A7825">
        <w:rPr>
          <w:rFonts w:asciiTheme="minorHAnsi" w:hAnsiTheme="minorHAnsi" w:cstheme="minorHAnsi"/>
        </w:rPr>
        <w:t xml:space="preserve">.   </w:t>
      </w:r>
    </w:p>
    <w:p w14:paraId="3A91EFF4" w14:textId="77777777" w:rsidR="00C11BDF" w:rsidRDefault="00C11BDF" w:rsidP="00A811C9">
      <w:pPr>
        <w:spacing w:before="40" w:after="40" w:line="269" w:lineRule="auto"/>
        <w:ind w:left="0" w:right="-1" w:firstLine="0"/>
        <w:contextualSpacing/>
        <w:rPr>
          <w:rFonts w:asciiTheme="minorHAnsi" w:hAnsiTheme="minorHAnsi" w:cstheme="minorHAnsi"/>
        </w:rPr>
      </w:pPr>
    </w:p>
    <w:p w14:paraId="1FEBD674" w14:textId="620B0A49" w:rsidR="004271C4" w:rsidRPr="006A7825" w:rsidRDefault="004271C4" w:rsidP="00A811C9">
      <w:pPr>
        <w:spacing w:before="40" w:after="40" w:line="269" w:lineRule="auto"/>
        <w:ind w:left="0" w:right="-1" w:firstLine="0"/>
        <w:contextualSpacing/>
        <w:rPr>
          <w:rFonts w:asciiTheme="minorHAnsi" w:hAnsiTheme="minorHAnsi" w:cstheme="minorHAnsi"/>
        </w:rPr>
      </w:pPr>
      <w:r>
        <w:rPr>
          <w:rFonts w:asciiTheme="minorHAnsi" w:hAnsiTheme="minorHAnsi" w:cstheme="minorHAnsi"/>
        </w:rPr>
        <w:t xml:space="preserve">If you apply for other NSSO Clerical Officer posts, in </w:t>
      </w:r>
      <w:r w:rsidR="00223335">
        <w:rPr>
          <w:rFonts w:asciiTheme="minorHAnsi" w:hAnsiTheme="minorHAnsi" w:cstheme="minorHAnsi"/>
        </w:rPr>
        <w:t>multiple</w:t>
      </w:r>
      <w:r>
        <w:rPr>
          <w:rFonts w:asciiTheme="minorHAnsi" w:hAnsiTheme="minorHAnsi" w:cstheme="minorHAnsi"/>
        </w:rPr>
        <w:t xml:space="preserve"> locations, you will only be required to sit the assessment test</w:t>
      </w:r>
      <w:r w:rsidR="00C3561A">
        <w:rPr>
          <w:rFonts w:asciiTheme="minorHAnsi" w:hAnsiTheme="minorHAnsi" w:cstheme="minorHAnsi"/>
        </w:rPr>
        <w:t>(</w:t>
      </w:r>
      <w:r>
        <w:rPr>
          <w:rFonts w:asciiTheme="minorHAnsi" w:hAnsiTheme="minorHAnsi" w:cstheme="minorHAnsi"/>
        </w:rPr>
        <w:t>s</w:t>
      </w:r>
      <w:r w:rsidR="00C3561A">
        <w:rPr>
          <w:rFonts w:asciiTheme="minorHAnsi" w:hAnsiTheme="minorHAnsi" w:cstheme="minorHAnsi"/>
        </w:rPr>
        <w:t>)</w:t>
      </w:r>
      <w:r>
        <w:rPr>
          <w:rFonts w:asciiTheme="minorHAnsi" w:hAnsiTheme="minorHAnsi" w:cstheme="minorHAnsi"/>
        </w:rPr>
        <w:t xml:space="preserve"> and/or interview </w:t>
      </w:r>
      <w:r w:rsidRPr="00C3561A">
        <w:rPr>
          <w:rFonts w:asciiTheme="minorHAnsi" w:hAnsiTheme="minorHAnsi" w:cstheme="minorHAnsi"/>
          <w:b/>
        </w:rPr>
        <w:t>once</w:t>
      </w:r>
      <w:r>
        <w:rPr>
          <w:rFonts w:asciiTheme="minorHAnsi" w:hAnsiTheme="minorHAnsi" w:cstheme="minorHAnsi"/>
        </w:rPr>
        <w:t>.</w:t>
      </w:r>
      <w:r w:rsidRPr="006A7825">
        <w:rPr>
          <w:rFonts w:asciiTheme="minorHAnsi" w:hAnsiTheme="minorHAnsi" w:cstheme="minorHAnsi"/>
        </w:rPr>
        <w:t xml:space="preserve">  Prior to recommending any candidate for appointment, all such enquiries as are deemed necessary by </w:t>
      </w:r>
      <w:r>
        <w:rPr>
          <w:rFonts w:asciiTheme="minorHAnsi" w:hAnsiTheme="minorHAnsi" w:cstheme="minorHAnsi"/>
        </w:rPr>
        <w:t>the NSSO</w:t>
      </w:r>
      <w:r w:rsidRPr="006A7825">
        <w:rPr>
          <w:rFonts w:asciiTheme="minorHAnsi" w:hAnsiTheme="minorHAnsi" w:cstheme="minorHAnsi"/>
        </w:rPr>
        <w:t xml:space="preserve"> to determine the suitability of that candidate, will be carried out.   </w:t>
      </w:r>
    </w:p>
    <w:p w14:paraId="1A0E17EB" w14:textId="77777777" w:rsidR="00A811C9" w:rsidRDefault="00A811C9" w:rsidP="00A811C9">
      <w:pPr>
        <w:pStyle w:val="Heading3"/>
        <w:spacing w:before="40" w:after="40" w:line="269" w:lineRule="auto"/>
        <w:ind w:left="0" w:right="-1" w:firstLine="0"/>
        <w:contextualSpacing/>
        <w:rPr>
          <w:rFonts w:asciiTheme="minorHAnsi" w:hAnsiTheme="minorHAnsi" w:cstheme="minorHAnsi"/>
        </w:rPr>
      </w:pPr>
    </w:p>
    <w:p w14:paraId="358EF14A" w14:textId="300DBCBB" w:rsidR="004271C4" w:rsidRPr="006A7825" w:rsidRDefault="004271C4" w:rsidP="00A811C9">
      <w:pPr>
        <w:pStyle w:val="Heading3"/>
        <w:spacing w:before="40" w:after="40" w:line="269" w:lineRule="auto"/>
        <w:ind w:left="0" w:right="-1" w:firstLine="0"/>
        <w:contextualSpacing/>
        <w:rPr>
          <w:rFonts w:asciiTheme="minorHAnsi" w:hAnsiTheme="minorHAnsi" w:cstheme="minorHAnsi"/>
        </w:rPr>
      </w:pPr>
      <w:r w:rsidRPr="0081756E">
        <w:rPr>
          <w:rFonts w:asciiTheme="minorHAnsi" w:hAnsiTheme="minorHAnsi" w:cstheme="minorHAnsi"/>
        </w:rPr>
        <w:t>Online Assessments</w:t>
      </w:r>
      <w:r w:rsidRPr="006A7825">
        <w:rPr>
          <w:rFonts w:asciiTheme="minorHAnsi" w:hAnsiTheme="minorHAnsi" w:cstheme="minorHAnsi"/>
        </w:rPr>
        <w:t xml:space="preserve">  </w:t>
      </w:r>
    </w:p>
    <w:p w14:paraId="47CB72DB" w14:textId="04A42106" w:rsidR="004271C4" w:rsidRPr="006A7825" w:rsidRDefault="004271C4" w:rsidP="00A811C9">
      <w:pPr>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 xml:space="preserve">As indicated, the selection process may comprise a number of stages. </w:t>
      </w:r>
      <w:r w:rsidR="00B96806">
        <w:rPr>
          <w:rFonts w:asciiTheme="minorHAnsi" w:hAnsiTheme="minorHAnsi" w:cstheme="minorHAnsi"/>
        </w:rPr>
        <w:t xml:space="preserve">The </w:t>
      </w:r>
      <w:r w:rsidR="00B8445D">
        <w:rPr>
          <w:rFonts w:asciiTheme="minorHAnsi" w:hAnsiTheme="minorHAnsi" w:cstheme="minorHAnsi"/>
        </w:rPr>
        <w:t>selection process</w:t>
      </w:r>
      <w:r w:rsidR="00B96806">
        <w:rPr>
          <w:rFonts w:asciiTheme="minorHAnsi" w:hAnsiTheme="minorHAnsi" w:cstheme="minorHAnsi"/>
        </w:rPr>
        <w:t xml:space="preserve"> </w:t>
      </w:r>
      <w:r w:rsidR="00EC7E29">
        <w:rPr>
          <w:rFonts w:asciiTheme="minorHAnsi" w:hAnsiTheme="minorHAnsi" w:cstheme="minorHAnsi"/>
        </w:rPr>
        <w:t>may</w:t>
      </w:r>
      <w:r w:rsidR="00EC7E29" w:rsidRPr="006A7825">
        <w:rPr>
          <w:rFonts w:asciiTheme="minorHAnsi" w:hAnsiTheme="minorHAnsi" w:cstheme="minorHAnsi"/>
        </w:rPr>
        <w:t xml:space="preserve"> </w:t>
      </w:r>
      <w:r w:rsidRPr="006A7825">
        <w:rPr>
          <w:rFonts w:asciiTheme="minorHAnsi" w:hAnsiTheme="minorHAnsi" w:cstheme="minorHAnsi"/>
        </w:rPr>
        <w:t>comprise an online questionnaire</w:t>
      </w:r>
      <w:r w:rsidR="0066107F">
        <w:rPr>
          <w:rFonts w:asciiTheme="minorHAnsi" w:hAnsiTheme="minorHAnsi" w:cstheme="minorHAnsi"/>
        </w:rPr>
        <w:t xml:space="preserve"> and/or a</w:t>
      </w:r>
      <w:r w:rsidRPr="00661BB6">
        <w:rPr>
          <w:rFonts w:asciiTheme="minorHAnsi" w:hAnsiTheme="minorHAnsi" w:cstheme="minorHAnsi"/>
        </w:rPr>
        <w:t>ptitude test</w:t>
      </w:r>
      <w:r w:rsidR="0066107F">
        <w:rPr>
          <w:rFonts w:asciiTheme="minorHAnsi" w:hAnsiTheme="minorHAnsi" w:cstheme="minorHAnsi"/>
        </w:rPr>
        <w:t>(s)</w:t>
      </w:r>
      <w:r w:rsidRPr="00661BB6">
        <w:rPr>
          <w:rFonts w:asciiTheme="minorHAnsi" w:hAnsiTheme="minorHAnsi" w:cstheme="minorHAnsi"/>
        </w:rPr>
        <w:t xml:space="preserve"> </w:t>
      </w:r>
      <w:r w:rsidR="0066107F">
        <w:rPr>
          <w:rFonts w:asciiTheme="minorHAnsi" w:hAnsiTheme="minorHAnsi" w:cstheme="minorHAnsi"/>
        </w:rPr>
        <w:t>(</w:t>
      </w:r>
      <w:r w:rsidRPr="00661BB6">
        <w:rPr>
          <w:rFonts w:asciiTheme="minorHAnsi" w:hAnsiTheme="minorHAnsi" w:cstheme="minorHAnsi"/>
        </w:rPr>
        <w:t>Verbal Interpretation test</w:t>
      </w:r>
      <w:r>
        <w:rPr>
          <w:rFonts w:asciiTheme="minorHAnsi" w:hAnsiTheme="minorHAnsi" w:cstheme="minorHAnsi"/>
        </w:rPr>
        <w:t xml:space="preserve"> and </w:t>
      </w:r>
      <w:r w:rsidRPr="00661BB6">
        <w:rPr>
          <w:rFonts w:asciiTheme="minorHAnsi" w:hAnsiTheme="minorHAnsi" w:cstheme="minorHAnsi"/>
        </w:rPr>
        <w:t>Numerical Interpretation</w:t>
      </w:r>
      <w:r w:rsidR="0066107F">
        <w:rPr>
          <w:rFonts w:asciiTheme="minorHAnsi" w:hAnsiTheme="minorHAnsi" w:cstheme="minorHAnsi"/>
        </w:rPr>
        <w:t>)</w:t>
      </w:r>
      <w:r w:rsidRPr="00661BB6">
        <w:rPr>
          <w:rFonts w:asciiTheme="minorHAnsi" w:hAnsiTheme="minorHAnsi" w:cstheme="minorHAnsi"/>
        </w:rPr>
        <w:t xml:space="preserve">. Candidates must </w:t>
      </w:r>
      <w:r w:rsidR="0066107F">
        <w:rPr>
          <w:rFonts w:asciiTheme="minorHAnsi" w:hAnsiTheme="minorHAnsi" w:cstheme="minorHAnsi"/>
        </w:rPr>
        <w:t xml:space="preserve">pass these </w:t>
      </w:r>
      <w:r w:rsidRPr="00661BB6">
        <w:rPr>
          <w:rFonts w:asciiTheme="minorHAnsi" w:hAnsiTheme="minorHAnsi" w:cstheme="minorHAnsi"/>
        </w:rPr>
        <w:t>in order to be progressed to the next stage of the selection process.</w:t>
      </w:r>
    </w:p>
    <w:p w14:paraId="167AD9A9" w14:textId="77777777" w:rsidR="004271C4" w:rsidRDefault="004271C4" w:rsidP="00A811C9">
      <w:pPr>
        <w:spacing w:before="40" w:after="40" w:line="269" w:lineRule="auto"/>
        <w:ind w:left="0" w:right="-1"/>
        <w:contextualSpacing/>
        <w:rPr>
          <w:rFonts w:asciiTheme="minorHAnsi" w:hAnsiTheme="minorHAnsi" w:cstheme="minorHAnsi"/>
        </w:rPr>
      </w:pPr>
    </w:p>
    <w:p w14:paraId="630226A1" w14:textId="21F7C4CB" w:rsidR="004271C4" w:rsidRPr="006A7825" w:rsidRDefault="004271C4" w:rsidP="00A811C9">
      <w:pPr>
        <w:spacing w:before="40" w:after="40" w:line="269" w:lineRule="auto"/>
        <w:ind w:left="0" w:right="-1"/>
        <w:contextualSpacing/>
        <w:rPr>
          <w:rFonts w:asciiTheme="minorHAnsi" w:hAnsiTheme="minorHAnsi" w:cstheme="minorHAnsi"/>
        </w:rPr>
      </w:pPr>
      <w:r w:rsidRPr="006A7825">
        <w:rPr>
          <w:rFonts w:asciiTheme="minorHAnsi" w:hAnsiTheme="minorHAnsi" w:cstheme="minorHAnsi"/>
        </w:rPr>
        <w:lastRenderedPageBreak/>
        <w:t>To facilitate candidates’ availability and circumstances, th</w:t>
      </w:r>
      <w:r w:rsidR="0094640F">
        <w:rPr>
          <w:rFonts w:asciiTheme="minorHAnsi" w:hAnsiTheme="minorHAnsi" w:cstheme="minorHAnsi"/>
        </w:rPr>
        <w:t xml:space="preserve">is stage of the process </w:t>
      </w:r>
      <w:r w:rsidRPr="006A7825">
        <w:rPr>
          <w:rFonts w:asciiTheme="minorHAnsi" w:hAnsiTheme="minorHAnsi" w:cstheme="minorHAnsi"/>
        </w:rPr>
        <w:t>will be conducted online</w:t>
      </w:r>
      <w:r>
        <w:rPr>
          <w:rFonts w:asciiTheme="minorHAnsi" w:hAnsiTheme="minorHAnsi" w:cstheme="minorHAnsi"/>
        </w:rPr>
        <w:t xml:space="preserve">. </w:t>
      </w:r>
      <w:r w:rsidRPr="006A7825">
        <w:rPr>
          <w:rFonts w:asciiTheme="minorHAnsi" w:hAnsiTheme="minorHAnsi" w:cstheme="minorHAnsi"/>
        </w:rPr>
        <w:t>The initial online assessment will be unsupervised and candidates may take them in a venue of their choice, wherever they have access to a computer and a r</w:t>
      </w:r>
      <w:r>
        <w:rPr>
          <w:rFonts w:asciiTheme="minorHAnsi" w:hAnsiTheme="minorHAnsi" w:cstheme="minorHAnsi"/>
        </w:rPr>
        <w:t xml:space="preserve">eliable internet connection. </w:t>
      </w:r>
    </w:p>
    <w:p w14:paraId="7362382F" w14:textId="77777777" w:rsidR="00C3561A" w:rsidRDefault="00C3561A" w:rsidP="00A811C9">
      <w:pPr>
        <w:spacing w:before="40" w:after="40" w:line="269" w:lineRule="auto"/>
        <w:ind w:left="0" w:right="-1"/>
        <w:contextualSpacing/>
        <w:rPr>
          <w:rFonts w:asciiTheme="minorHAnsi" w:hAnsiTheme="minorHAnsi" w:cstheme="minorHAnsi"/>
        </w:rPr>
      </w:pPr>
    </w:p>
    <w:p w14:paraId="6490DDFB" w14:textId="299F7BB9" w:rsidR="004271C4" w:rsidRDefault="004271C4" w:rsidP="00A811C9">
      <w:pPr>
        <w:spacing w:before="40" w:after="40" w:line="269" w:lineRule="auto"/>
        <w:ind w:left="0" w:right="-1"/>
        <w:contextualSpacing/>
        <w:rPr>
          <w:rFonts w:asciiTheme="minorHAnsi" w:hAnsiTheme="minorHAnsi" w:cstheme="minorHAnsi"/>
        </w:rPr>
      </w:pPr>
      <w:r w:rsidRPr="006A7825">
        <w:rPr>
          <w:rFonts w:asciiTheme="minorHAnsi" w:hAnsiTheme="minorHAnsi" w:cstheme="minorHAnsi"/>
        </w:rPr>
        <w:t xml:space="preserve">It is important to note that taking these assessments within a secure IT network e.g. a network such as your work or college which may have firewalls or other security technology in place may cause you technical difficulties.  You should </w:t>
      </w:r>
      <w:r w:rsidR="00700121">
        <w:rPr>
          <w:rFonts w:asciiTheme="minorHAnsi" w:hAnsiTheme="minorHAnsi" w:cstheme="minorHAnsi"/>
        </w:rPr>
        <w:t xml:space="preserve">ensure you access all online aspects of the process </w:t>
      </w:r>
      <w:r w:rsidRPr="006A7825">
        <w:rPr>
          <w:rFonts w:asciiTheme="minorHAnsi" w:hAnsiTheme="minorHAnsi" w:cstheme="minorHAnsi"/>
        </w:rPr>
        <w:t xml:space="preserve">in an environment where access to the internet is not restricted </w:t>
      </w:r>
      <w:r w:rsidR="00700121">
        <w:rPr>
          <w:rFonts w:asciiTheme="minorHAnsi" w:hAnsiTheme="minorHAnsi" w:cstheme="minorHAnsi"/>
        </w:rPr>
        <w:t xml:space="preserve">and ensure that you will not be disturbed for the duration of the assessments(s).  </w:t>
      </w:r>
      <w:r w:rsidRPr="00700121">
        <w:rPr>
          <w:rFonts w:asciiTheme="minorHAnsi" w:hAnsiTheme="minorHAnsi" w:cstheme="minorHAnsi"/>
        </w:rPr>
        <w:t>The onus is on you to ensure that you have full internet access to complete the assessment</w:t>
      </w:r>
      <w:r w:rsidR="00700121">
        <w:rPr>
          <w:rFonts w:asciiTheme="minorHAnsi" w:hAnsiTheme="minorHAnsi" w:cstheme="minorHAnsi"/>
        </w:rPr>
        <w:t>(s)</w:t>
      </w:r>
      <w:r w:rsidRPr="006A7825">
        <w:rPr>
          <w:rFonts w:asciiTheme="minorHAnsi" w:hAnsiTheme="minorHAnsi" w:cstheme="minorHAnsi"/>
        </w:rPr>
        <w:t xml:space="preserve">.  You are advised to </w:t>
      </w:r>
      <w:r w:rsidR="00700121">
        <w:rPr>
          <w:rFonts w:asciiTheme="minorHAnsi" w:hAnsiTheme="minorHAnsi" w:cstheme="minorHAnsi"/>
        </w:rPr>
        <w:t xml:space="preserve">use a </w:t>
      </w:r>
      <w:r w:rsidRPr="006A7825">
        <w:rPr>
          <w:rFonts w:asciiTheme="minorHAnsi" w:hAnsiTheme="minorHAnsi" w:cstheme="minorHAnsi"/>
        </w:rPr>
        <w:t xml:space="preserve">PC or laptop and to use a mouse you are familiar with.  Do </w:t>
      </w:r>
      <w:r w:rsidRPr="0056180F">
        <w:rPr>
          <w:rFonts w:asciiTheme="minorHAnsi" w:hAnsiTheme="minorHAnsi" w:cstheme="minorHAnsi"/>
        </w:rPr>
        <w:t>not</w:t>
      </w:r>
      <w:r w:rsidRPr="006A7825">
        <w:rPr>
          <w:rFonts w:asciiTheme="minorHAnsi" w:hAnsiTheme="minorHAnsi" w:cstheme="minorHAnsi"/>
        </w:rPr>
        <w:t xml:space="preserve"> attempt to take the</w:t>
      </w:r>
      <w:r w:rsidR="00700121">
        <w:rPr>
          <w:rFonts w:asciiTheme="minorHAnsi" w:hAnsiTheme="minorHAnsi" w:cstheme="minorHAnsi"/>
        </w:rPr>
        <w:t xml:space="preserve">m on </w:t>
      </w:r>
      <w:r w:rsidRPr="006A7825">
        <w:rPr>
          <w:rFonts w:asciiTheme="minorHAnsi" w:hAnsiTheme="minorHAnsi" w:cstheme="minorHAnsi"/>
        </w:rPr>
        <w:t xml:space="preserve">a smart phone, mobile or tablet device. </w:t>
      </w:r>
    </w:p>
    <w:p w14:paraId="31290425" w14:textId="77777777" w:rsidR="004271C4" w:rsidRDefault="004271C4" w:rsidP="00A811C9">
      <w:pPr>
        <w:spacing w:before="40" w:after="40" w:line="269" w:lineRule="auto"/>
        <w:ind w:left="0" w:right="-1"/>
        <w:contextualSpacing/>
        <w:rPr>
          <w:rFonts w:ascii="Segoe UI" w:hAnsi="Segoe UI" w:cs="Segoe UI"/>
          <w:color w:val="000000" w:themeColor="text1"/>
          <w:sz w:val="19"/>
          <w:szCs w:val="19"/>
          <w:shd w:val="clear" w:color="auto" w:fill="FFFFFF"/>
        </w:rPr>
      </w:pPr>
    </w:p>
    <w:p w14:paraId="4791653A" w14:textId="27938460" w:rsidR="004271C4" w:rsidRPr="006A7825" w:rsidRDefault="004271C4" w:rsidP="00A811C9">
      <w:pPr>
        <w:tabs>
          <w:tab w:val="left" w:pos="9639"/>
        </w:tabs>
        <w:spacing w:before="40" w:after="40" w:line="269" w:lineRule="auto"/>
        <w:ind w:left="0" w:right="-1" w:firstLine="0"/>
        <w:contextualSpacing/>
        <w:jc w:val="left"/>
        <w:rPr>
          <w:rFonts w:asciiTheme="minorHAnsi" w:hAnsiTheme="minorHAnsi" w:cstheme="minorHAnsi"/>
        </w:rPr>
      </w:pPr>
      <w:r w:rsidRPr="0056180F">
        <w:rPr>
          <w:rFonts w:asciiTheme="minorHAnsi" w:hAnsiTheme="minorHAnsi" w:cstheme="minorHAnsi"/>
          <w:color w:val="000000" w:themeColor="text1"/>
        </w:rPr>
        <w:t xml:space="preserve">It is important to note that the email </w:t>
      </w:r>
      <w:r w:rsidRPr="006A7825">
        <w:rPr>
          <w:rFonts w:asciiTheme="minorHAnsi" w:hAnsiTheme="minorHAnsi" w:cstheme="minorHAnsi"/>
        </w:rPr>
        <w:t xml:space="preserve">address you provide when applying must be one that you can access at all times.  Candidates will be given </w:t>
      </w:r>
      <w:r w:rsidR="00700121">
        <w:rPr>
          <w:rFonts w:asciiTheme="minorHAnsi" w:hAnsiTheme="minorHAnsi" w:cstheme="minorHAnsi"/>
        </w:rPr>
        <w:t xml:space="preserve">a </w:t>
      </w:r>
      <w:r w:rsidRPr="006A7825">
        <w:rPr>
          <w:rFonts w:asciiTheme="minorHAnsi" w:hAnsiTheme="minorHAnsi" w:cstheme="minorHAnsi"/>
        </w:rPr>
        <w:t xml:space="preserve">specific </w:t>
      </w:r>
      <w:r w:rsidR="00700121">
        <w:rPr>
          <w:rFonts w:asciiTheme="minorHAnsi" w:hAnsiTheme="minorHAnsi" w:cstheme="minorHAnsi"/>
        </w:rPr>
        <w:t xml:space="preserve">window of </w:t>
      </w:r>
      <w:r w:rsidRPr="006A7825">
        <w:rPr>
          <w:rFonts w:asciiTheme="minorHAnsi" w:hAnsiTheme="minorHAnsi" w:cstheme="minorHAnsi"/>
        </w:rPr>
        <w:t xml:space="preserve">time in which to complete the </w:t>
      </w:r>
      <w:r w:rsidR="00700121">
        <w:rPr>
          <w:rFonts w:asciiTheme="minorHAnsi" w:hAnsiTheme="minorHAnsi" w:cstheme="minorHAnsi"/>
        </w:rPr>
        <w:t xml:space="preserve">assessment(s) and a </w:t>
      </w:r>
      <w:r>
        <w:rPr>
          <w:rFonts w:asciiTheme="minorHAnsi" w:hAnsiTheme="minorHAnsi" w:cstheme="minorHAnsi"/>
        </w:rPr>
        <w:t xml:space="preserve">link will be </w:t>
      </w:r>
      <w:r w:rsidR="00700121">
        <w:rPr>
          <w:rFonts w:asciiTheme="minorHAnsi" w:hAnsiTheme="minorHAnsi" w:cstheme="minorHAnsi"/>
        </w:rPr>
        <w:t>issue</w:t>
      </w:r>
      <w:r w:rsidR="00CE2757">
        <w:rPr>
          <w:rFonts w:asciiTheme="minorHAnsi" w:hAnsiTheme="minorHAnsi" w:cstheme="minorHAnsi"/>
        </w:rPr>
        <w:t>d</w:t>
      </w:r>
      <w:r w:rsidR="00700121">
        <w:rPr>
          <w:rFonts w:asciiTheme="minorHAnsi" w:hAnsiTheme="minorHAnsi" w:cstheme="minorHAnsi"/>
        </w:rPr>
        <w:t xml:space="preserve"> to your email in advance</w:t>
      </w:r>
      <w:r>
        <w:rPr>
          <w:rFonts w:asciiTheme="minorHAnsi" w:hAnsiTheme="minorHAnsi" w:cstheme="minorHAnsi"/>
        </w:rPr>
        <w:t xml:space="preserve">. </w:t>
      </w:r>
      <w:r w:rsidRPr="006A7825">
        <w:rPr>
          <w:rFonts w:asciiTheme="minorHAnsi" w:hAnsiTheme="minorHAnsi" w:cstheme="minorHAnsi"/>
        </w:rPr>
        <w:t xml:space="preserve">Candidates who have not completed the online </w:t>
      </w:r>
      <w:r w:rsidR="00700121">
        <w:rPr>
          <w:rFonts w:asciiTheme="minorHAnsi" w:hAnsiTheme="minorHAnsi" w:cstheme="minorHAnsi"/>
        </w:rPr>
        <w:t>assessment(s)</w:t>
      </w:r>
      <w:r w:rsidRPr="006A7825">
        <w:rPr>
          <w:rFonts w:asciiTheme="minorHAnsi" w:hAnsiTheme="minorHAnsi" w:cstheme="minorHAnsi"/>
        </w:rPr>
        <w:t xml:space="preserve"> before the deadline will be deemed to be no longer interested in this competition and their application will receive no further consideration.  </w:t>
      </w:r>
    </w:p>
    <w:p w14:paraId="30326FD9" w14:textId="77777777" w:rsidR="004271C4" w:rsidRDefault="004271C4" w:rsidP="00A811C9">
      <w:pPr>
        <w:pStyle w:val="Heading3"/>
        <w:spacing w:before="40" w:after="40" w:line="269" w:lineRule="auto"/>
        <w:ind w:left="0" w:right="-1" w:hanging="11"/>
        <w:contextualSpacing/>
        <w:rPr>
          <w:rFonts w:asciiTheme="minorHAnsi" w:hAnsiTheme="minorHAnsi" w:cstheme="minorHAnsi"/>
          <w:highlight w:val="yellow"/>
        </w:rPr>
      </w:pPr>
    </w:p>
    <w:p w14:paraId="2FE54FD7" w14:textId="3D2BC128" w:rsidR="004271C4" w:rsidRPr="006A7825" w:rsidRDefault="00C3561A" w:rsidP="00A811C9">
      <w:pPr>
        <w:pStyle w:val="Heading3"/>
        <w:spacing w:before="40" w:after="40" w:line="269" w:lineRule="auto"/>
        <w:ind w:left="0" w:right="-1" w:hanging="11"/>
        <w:contextualSpacing/>
        <w:rPr>
          <w:rFonts w:asciiTheme="minorHAnsi" w:hAnsiTheme="minorHAnsi" w:cstheme="minorHAnsi"/>
        </w:rPr>
      </w:pPr>
      <w:r>
        <w:rPr>
          <w:rFonts w:asciiTheme="minorHAnsi" w:hAnsiTheme="minorHAnsi" w:cstheme="minorHAnsi"/>
        </w:rPr>
        <w:t>Reasonab</w:t>
      </w:r>
      <w:r w:rsidR="00CE2757">
        <w:rPr>
          <w:rFonts w:asciiTheme="minorHAnsi" w:hAnsiTheme="minorHAnsi" w:cstheme="minorHAnsi"/>
        </w:rPr>
        <w:t>le</w:t>
      </w:r>
      <w:r>
        <w:rPr>
          <w:rFonts w:asciiTheme="minorHAnsi" w:hAnsiTheme="minorHAnsi" w:cstheme="minorHAnsi"/>
        </w:rPr>
        <w:t xml:space="preserve"> Accommodation</w:t>
      </w:r>
      <w:r w:rsidR="004271C4" w:rsidRPr="006A7825">
        <w:rPr>
          <w:rFonts w:asciiTheme="minorHAnsi" w:hAnsiTheme="minorHAnsi" w:cstheme="minorHAnsi"/>
        </w:rPr>
        <w:t xml:space="preserve"> </w:t>
      </w:r>
      <w:r w:rsidR="007E5E4E">
        <w:rPr>
          <w:rFonts w:asciiTheme="minorHAnsi" w:hAnsiTheme="minorHAnsi" w:cstheme="minorHAnsi"/>
        </w:rPr>
        <w:t xml:space="preserve">at </w:t>
      </w:r>
      <w:r w:rsidR="00E24644">
        <w:rPr>
          <w:rFonts w:asciiTheme="minorHAnsi" w:hAnsiTheme="minorHAnsi" w:cstheme="minorHAnsi"/>
        </w:rPr>
        <w:t>application</w:t>
      </w:r>
      <w:r w:rsidR="007E5E4E">
        <w:rPr>
          <w:rFonts w:asciiTheme="minorHAnsi" w:hAnsiTheme="minorHAnsi" w:cstheme="minorHAnsi"/>
        </w:rPr>
        <w:t xml:space="preserve"> and/or assessment stage</w:t>
      </w:r>
      <w:r w:rsidR="004271C4" w:rsidRPr="006A7825">
        <w:rPr>
          <w:rFonts w:asciiTheme="minorHAnsi" w:hAnsiTheme="minorHAnsi" w:cstheme="minorHAnsi"/>
        </w:rPr>
        <w:t xml:space="preserve"> </w:t>
      </w:r>
    </w:p>
    <w:p w14:paraId="2A25559E" w14:textId="77777777" w:rsidR="00C3561A" w:rsidRPr="00EC7E29" w:rsidRDefault="00C3561A" w:rsidP="00A811C9">
      <w:pPr>
        <w:spacing w:before="40" w:after="40" w:line="269" w:lineRule="auto"/>
        <w:ind w:left="0" w:right="-1"/>
        <w:contextualSpacing/>
        <w:rPr>
          <w:rFonts w:asciiTheme="minorHAnsi" w:hAnsiTheme="minorHAnsi" w:cstheme="minorHAnsi"/>
          <w:color w:val="000000" w:themeColor="text1"/>
        </w:rPr>
      </w:pPr>
      <w:r w:rsidRPr="00EC7E29">
        <w:rPr>
          <w:rFonts w:asciiTheme="minorHAnsi" w:hAnsiTheme="minorHAnsi" w:cstheme="minorHAnsi"/>
          <w:color w:val="000000" w:themeColor="text1"/>
          <w:shd w:val="clear" w:color="auto" w:fill="FFFFFF"/>
        </w:rPr>
        <w:t xml:space="preserve">If you believe, for any reason, you may have difficulty in completing these assessments or have any special requirements you would like to discuss, you must contact Sigmar Recruitment - </w:t>
      </w:r>
      <w:hyperlink r:id="rId14" w:history="1">
        <w:r w:rsidRPr="00EC7E29">
          <w:rPr>
            <w:rStyle w:val="Hyperlink"/>
            <w:rFonts w:asciiTheme="minorHAnsi" w:hAnsiTheme="minorHAnsi" w:cstheme="minorHAnsi"/>
            <w:color w:val="000000" w:themeColor="text1"/>
            <w:shd w:val="clear" w:color="auto" w:fill="FFFFFF"/>
          </w:rPr>
          <w:t>publicsector@sigmar.ie</w:t>
        </w:r>
      </w:hyperlink>
      <w:r w:rsidRPr="00EC7E29">
        <w:rPr>
          <w:rFonts w:asciiTheme="minorHAnsi" w:hAnsiTheme="minorHAnsi" w:cstheme="minorHAnsi"/>
          <w:color w:val="000000" w:themeColor="text1"/>
          <w:shd w:val="clear" w:color="auto" w:fill="FFFFFF"/>
        </w:rPr>
        <w:t xml:space="preserve"> in advance of testing.</w:t>
      </w:r>
    </w:p>
    <w:p w14:paraId="7E6B66C5" w14:textId="77777777" w:rsidR="00C3561A" w:rsidRDefault="00C3561A" w:rsidP="00A811C9">
      <w:pPr>
        <w:spacing w:before="40" w:after="40" w:line="269" w:lineRule="auto"/>
        <w:ind w:left="0" w:right="-1" w:hanging="11"/>
        <w:contextualSpacing/>
        <w:rPr>
          <w:rFonts w:asciiTheme="minorHAnsi" w:hAnsiTheme="minorHAnsi" w:cstheme="minorHAnsi"/>
        </w:rPr>
      </w:pPr>
    </w:p>
    <w:p w14:paraId="0B34C8EB" w14:textId="705A095D" w:rsidR="004271C4" w:rsidRPr="006A7825" w:rsidRDefault="004271C4" w:rsidP="00A811C9">
      <w:pPr>
        <w:spacing w:before="40" w:after="40" w:line="269" w:lineRule="auto"/>
        <w:ind w:left="0" w:right="-1" w:hanging="11"/>
        <w:contextualSpacing/>
        <w:rPr>
          <w:rFonts w:asciiTheme="minorHAnsi" w:hAnsiTheme="minorHAnsi" w:cstheme="minorHAnsi"/>
        </w:rPr>
      </w:pPr>
      <w:r w:rsidRPr="006A7825">
        <w:rPr>
          <w:rFonts w:asciiTheme="minorHAnsi" w:hAnsiTheme="minorHAnsi" w:cstheme="minorHAnsi"/>
        </w:rPr>
        <w:t xml:space="preserve">Candidates who have indicated on their application form or profile that they would like to avail of reasonable accommodations are asked to submit a psychologists/medical report.  The purpose of the report is to provide </w:t>
      </w:r>
      <w:r>
        <w:rPr>
          <w:rFonts w:asciiTheme="minorHAnsi" w:hAnsiTheme="minorHAnsi" w:cstheme="minorHAnsi"/>
        </w:rPr>
        <w:t>the NSSO</w:t>
      </w:r>
      <w:r w:rsidRPr="006A7825">
        <w:rPr>
          <w:rFonts w:asciiTheme="minorHAnsi" w:hAnsiTheme="minorHAnsi" w:cstheme="minorHAnsi"/>
        </w:rPr>
        <w:t xml:space="preserve"> with information to act as a basis for determining reasonable accom</w:t>
      </w:r>
      <w:r>
        <w:rPr>
          <w:rFonts w:asciiTheme="minorHAnsi" w:hAnsiTheme="minorHAnsi" w:cstheme="minorHAnsi"/>
        </w:rPr>
        <w:t xml:space="preserve">modations where appropriate.  </w:t>
      </w:r>
      <w:r w:rsidRPr="007E5E4E">
        <w:rPr>
          <w:rFonts w:asciiTheme="minorHAnsi" w:hAnsiTheme="minorHAnsi" w:cstheme="minorHAnsi"/>
        </w:rPr>
        <w:t>These reports must be forwarded to</w:t>
      </w:r>
      <w:r w:rsidR="00B44A6B">
        <w:rPr>
          <w:rFonts w:asciiTheme="minorHAnsi" w:hAnsiTheme="minorHAnsi" w:cstheme="minorHAnsi"/>
        </w:rPr>
        <w:t xml:space="preserve"> </w:t>
      </w:r>
      <w:r w:rsidR="00B44A6B" w:rsidRPr="00B44A6B">
        <w:rPr>
          <w:rFonts w:asciiTheme="minorHAnsi" w:hAnsiTheme="minorHAnsi" w:cstheme="minorHAnsi"/>
        </w:rPr>
        <w:t>nsso@sigmar.ie</w:t>
      </w:r>
    </w:p>
    <w:p w14:paraId="030CA2BC" w14:textId="49E6BF72" w:rsidR="004271C4" w:rsidRDefault="004271C4" w:rsidP="00A811C9">
      <w:pPr>
        <w:spacing w:before="40" w:after="40" w:line="269" w:lineRule="auto"/>
        <w:ind w:left="10" w:right="-1"/>
        <w:contextualSpacing/>
        <w:jc w:val="left"/>
        <w:rPr>
          <w:rFonts w:asciiTheme="minorHAnsi" w:hAnsiTheme="minorHAnsi" w:cstheme="minorHAnsi"/>
          <w:b/>
          <w:smallCaps/>
          <w:color w:val="4472C4" w:themeColor="accent1"/>
          <w:sz w:val="24"/>
          <w:szCs w:val="24"/>
        </w:rPr>
      </w:pPr>
    </w:p>
    <w:p w14:paraId="0E4C926B" w14:textId="6F0EB51C" w:rsidR="00017239" w:rsidRPr="00C70AF7" w:rsidRDefault="00017239" w:rsidP="00A811C9">
      <w:pPr>
        <w:overflowPunct w:val="0"/>
        <w:autoSpaceDE w:val="0"/>
        <w:autoSpaceDN w:val="0"/>
        <w:adjustRightInd w:val="0"/>
        <w:spacing w:before="40" w:after="40" w:line="269" w:lineRule="auto"/>
        <w:ind w:left="0" w:right="369"/>
        <w:contextualSpacing/>
        <w:textAlignment w:val="baseline"/>
        <w:outlineLvl w:val="0"/>
        <w:rPr>
          <w:rFonts w:ascii="Calibri" w:hAnsi="Calibri" w:cs="Calibri"/>
          <w:b/>
          <w:bCs/>
          <w:smallCaps/>
          <w:color w:val="4472C4" w:themeColor="accent1"/>
          <w:sz w:val="24"/>
          <w:szCs w:val="24"/>
        </w:rPr>
      </w:pPr>
      <w:r w:rsidRPr="00C70AF7">
        <w:rPr>
          <w:rFonts w:ascii="Calibri" w:hAnsi="Calibri" w:cs="Calibri"/>
          <w:b/>
          <w:bCs/>
          <w:smallCaps/>
          <w:color w:val="4472C4" w:themeColor="accent1"/>
          <w:sz w:val="24"/>
          <w:szCs w:val="24"/>
        </w:rPr>
        <w:t>Panel</w:t>
      </w:r>
      <w:r w:rsidR="00A93F41">
        <w:rPr>
          <w:rFonts w:ascii="Calibri" w:hAnsi="Calibri" w:cs="Calibri"/>
          <w:b/>
          <w:bCs/>
          <w:smallCaps/>
          <w:color w:val="4472C4" w:themeColor="accent1"/>
          <w:sz w:val="24"/>
          <w:szCs w:val="24"/>
        </w:rPr>
        <w:t>s</w:t>
      </w:r>
      <w:r w:rsidRPr="00C70AF7">
        <w:rPr>
          <w:rFonts w:ascii="Calibri" w:hAnsi="Calibri" w:cs="Calibri"/>
          <w:b/>
          <w:bCs/>
          <w:smallCaps/>
          <w:color w:val="4472C4" w:themeColor="accent1"/>
          <w:sz w:val="24"/>
          <w:szCs w:val="24"/>
        </w:rPr>
        <w:t>:</w:t>
      </w:r>
    </w:p>
    <w:p w14:paraId="2E500469" w14:textId="55989006" w:rsidR="00017239" w:rsidRPr="00E60DB4" w:rsidRDefault="00017239" w:rsidP="00A811C9">
      <w:pPr>
        <w:overflowPunct w:val="0"/>
        <w:autoSpaceDE w:val="0"/>
        <w:autoSpaceDN w:val="0"/>
        <w:adjustRightInd w:val="0"/>
        <w:spacing w:before="40" w:after="40" w:line="269" w:lineRule="auto"/>
        <w:ind w:left="0" w:right="369" w:firstLine="0"/>
        <w:contextualSpacing/>
        <w:textAlignment w:val="baseline"/>
        <w:outlineLvl w:val="0"/>
        <w:rPr>
          <w:rFonts w:ascii="Calibri" w:hAnsi="Calibri"/>
          <w:bCs/>
        </w:rPr>
      </w:pPr>
      <w:r w:rsidRPr="00DB2375">
        <w:rPr>
          <w:rFonts w:ascii="Calibri" w:hAnsi="Calibri" w:cs="Calibri"/>
        </w:rPr>
        <w:t>Any panel arising from this competition may be used to fill positions as they arise</w:t>
      </w:r>
      <w:r>
        <w:rPr>
          <w:rFonts w:ascii="Calibri" w:hAnsi="Calibri" w:cs="Calibri"/>
        </w:rPr>
        <w:t xml:space="preserve">.  </w:t>
      </w:r>
      <w:r w:rsidRPr="00DB2375">
        <w:rPr>
          <w:rFonts w:ascii="Calibri" w:hAnsi="Calibri" w:cs="Calibri"/>
        </w:rPr>
        <w:t>The panel</w:t>
      </w:r>
      <w:r>
        <w:rPr>
          <w:rFonts w:ascii="Calibri" w:hAnsi="Calibri" w:cs="Calibri"/>
        </w:rPr>
        <w:t xml:space="preserve">(s) </w:t>
      </w:r>
      <w:r w:rsidRPr="00DB2375">
        <w:rPr>
          <w:rFonts w:ascii="Calibri" w:hAnsi="Calibri" w:cs="Calibri"/>
        </w:rPr>
        <w:t xml:space="preserve">will remain in place for </w:t>
      </w:r>
      <w:r w:rsidR="0090148B">
        <w:rPr>
          <w:rFonts w:ascii="Calibri" w:hAnsi="Calibri" w:cs="Calibri"/>
        </w:rPr>
        <w:t>approximately 18</w:t>
      </w:r>
      <w:r w:rsidRPr="00DB2375">
        <w:rPr>
          <w:rFonts w:ascii="Calibri" w:hAnsi="Calibri" w:cs="Calibri"/>
        </w:rPr>
        <w:t xml:space="preserve"> months</w:t>
      </w:r>
      <w:r w:rsidR="0090148B">
        <w:rPr>
          <w:rFonts w:ascii="Calibri" w:hAnsi="Calibri" w:cs="Calibri"/>
        </w:rPr>
        <w:t xml:space="preserve"> however the decision to close or extend a panel will be at the discretion of the NSSO</w:t>
      </w:r>
      <w:r w:rsidRPr="00DB2375">
        <w:rPr>
          <w:rFonts w:ascii="Calibri" w:hAnsi="Calibri" w:cs="Calibri"/>
        </w:rPr>
        <w:t>.</w:t>
      </w:r>
      <w:r>
        <w:rPr>
          <w:rFonts w:ascii="Calibri" w:hAnsi="Calibri" w:cs="Calibri"/>
        </w:rPr>
        <w:t xml:space="preserve">  </w:t>
      </w:r>
      <w:r w:rsidRPr="00E60DB4">
        <w:rPr>
          <w:rFonts w:ascii="Calibri" w:hAnsi="Calibri"/>
        </w:rPr>
        <w:t xml:space="preserve">Candidates </w:t>
      </w:r>
      <w:r>
        <w:rPr>
          <w:rFonts w:ascii="Calibri" w:hAnsi="Calibri"/>
        </w:rPr>
        <w:t xml:space="preserve">are asked to only apply for the </w:t>
      </w:r>
      <w:r w:rsidR="0090148B">
        <w:rPr>
          <w:rFonts w:ascii="Calibri" w:hAnsi="Calibri"/>
        </w:rPr>
        <w:t>location</w:t>
      </w:r>
      <w:r>
        <w:rPr>
          <w:rFonts w:ascii="Calibri" w:hAnsi="Calibri"/>
        </w:rPr>
        <w:t xml:space="preserve"> </w:t>
      </w:r>
      <w:r w:rsidRPr="00E60DB4">
        <w:rPr>
          <w:rFonts w:ascii="Calibri" w:hAnsi="Calibri"/>
        </w:rPr>
        <w:t xml:space="preserve"> in which they would be willing to take up duty should they be successful as a result of this competition</w:t>
      </w:r>
      <w:r>
        <w:rPr>
          <w:rFonts w:ascii="Calibri" w:hAnsi="Calibri"/>
        </w:rPr>
        <w:t xml:space="preserve">.  </w:t>
      </w:r>
      <w:r w:rsidRPr="00E60DB4">
        <w:rPr>
          <w:rFonts w:ascii="Calibri" w:hAnsi="Calibri"/>
        </w:rPr>
        <w:t>Appointments will be offered, in order of merit. Should a candidate refuse an offer, in a location of their choice, they will be removed from that panel</w:t>
      </w:r>
      <w:r>
        <w:rPr>
          <w:rFonts w:ascii="Calibri" w:hAnsi="Calibri"/>
        </w:rPr>
        <w:t xml:space="preserve">.  </w:t>
      </w:r>
      <w:r w:rsidRPr="00E60DB4">
        <w:rPr>
          <w:rFonts w:ascii="Calibri" w:hAnsi="Calibri"/>
          <w:bCs/>
        </w:rPr>
        <w:t xml:space="preserve">Once an offer </w:t>
      </w:r>
      <w:r>
        <w:rPr>
          <w:rFonts w:ascii="Calibri" w:hAnsi="Calibri"/>
          <w:bCs/>
        </w:rPr>
        <w:t>of appointment is accepted candidates will be removed from all other panels</w:t>
      </w:r>
      <w:r w:rsidR="0090148B">
        <w:rPr>
          <w:rFonts w:ascii="Calibri" w:hAnsi="Calibri"/>
          <w:bCs/>
        </w:rPr>
        <w:t>, associated with this competition,</w:t>
      </w:r>
      <w:r>
        <w:rPr>
          <w:rFonts w:ascii="Calibri" w:hAnsi="Calibri"/>
          <w:bCs/>
        </w:rPr>
        <w:t xml:space="preserve"> and will no longer be considered for positions in other locations.  </w:t>
      </w:r>
      <w:r w:rsidRPr="00E60DB4">
        <w:rPr>
          <w:rFonts w:ascii="Calibri" w:hAnsi="Calibri"/>
          <w:bCs/>
        </w:rPr>
        <w:t xml:space="preserve">The decision to accept or decline an offer must be made within </w:t>
      </w:r>
      <w:r>
        <w:rPr>
          <w:rFonts w:ascii="Calibri" w:hAnsi="Calibri"/>
          <w:bCs/>
        </w:rPr>
        <w:t>5</w:t>
      </w:r>
      <w:r w:rsidRPr="00E60DB4">
        <w:rPr>
          <w:rFonts w:ascii="Calibri" w:hAnsi="Calibri"/>
          <w:bCs/>
        </w:rPr>
        <w:t xml:space="preserve"> working days.</w:t>
      </w:r>
      <w:r>
        <w:rPr>
          <w:rFonts w:ascii="Calibri" w:hAnsi="Calibri"/>
          <w:bCs/>
        </w:rPr>
        <w:t xml:space="preserve">  If you are not in a position to make your decision within this time please contact </w:t>
      </w:r>
      <w:hyperlink r:id="rId15" w:history="1">
        <w:r w:rsidR="002225EC" w:rsidRPr="00B51A5E">
          <w:rPr>
            <w:rStyle w:val="Hyperlink"/>
            <w:rFonts w:ascii="Calibri" w:hAnsi="Calibri"/>
            <w:bCs/>
          </w:rPr>
          <w:t>publicsector@sigmar.ie</w:t>
        </w:r>
      </w:hyperlink>
      <w:r w:rsidR="002225EC">
        <w:rPr>
          <w:rFonts w:ascii="Calibri" w:hAnsi="Calibri"/>
          <w:bCs/>
        </w:rPr>
        <w:t xml:space="preserve">. </w:t>
      </w:r>
    </w:p>
    <w:p w14:paraId="541DE7D4" w14:textId="77777777" w:rsidR="00C70AF7" w:rsidRDefault="00C70AF7" w:rsidP="00A811C9">
      <w:pPr>
        <w:spacing w:before="40" w:after="40" w:line="269" w:lineRule="auto"/>
        <w:ind w:left="10" w:right="-1"/>
        <w:contextualSpacing/>
        <w:jc w:val="left"/>
        <w:rPr>
          <w:rFonts w:asciiTheme="minorHAnsi" w:hAnsiTheme="minorHAnsi" w:cstheme="minorHAnsi"/>
        </w:rPr>
      </w:pPr>
    </w:p>
    <w:p w14:paraId="16CBC517" w14:textId="0B04D9A3" w:rsidR="004271C4" w:rsidRPr="00627F00" w:rsidRDefault="004271C4" w:rsidP="00A811C9">
      <w:pPr>
        <w:spacing w:before="40" w:after="40" w:line="269" w:lineRule="auto"/>
        <w:ind w:left="10" w:right="-1"/>
        <w:contextualSpacing/>
        <w:jc w:val="left"/>
        <w:rPr>
          <w:rFonts w:asciiTheme="minorHAnsi" w:hAnsiTheme="minorHAnsi" w:cstheme="minorHAnsi"/>
          <w:smallCaps/>
          <w:color w:val="4472C4" w:themeColor="accent1"/>
          <w:sz w:val="24"/>
          <w:szCs w:val="24"/>
        </w:rPr>
      </w:pPr>
      <w:r>
        <w:rPr>
          <w:rFonts w:asciiTheme="minorHAnsi" w:hAnsiTheme="minorHAnsi" w:cstheme="minorHAnsi"/>
          <w:b/>
          <w:smallCaps/>
          <w:color w:val="4472C4" w:themeColor="accent1"/>
          <w:sz w:val="24"/>
          <w:szCs w:val="24"/>
        </w:rPr>
        <w:t>Important Notice</w:t>
      </w:r>
    </w:p>
    <w:p w14:paraId="2254BF14" w14:textId="68CFBB4D" w:rsidR="004271C4" w:rsidRDefault="004271C4" w:rsidP="00A811C9">
      <w:pPr>
        <w:spacing w:before="40" w:after="40" w:line="269" w:lineRule="auto"/>
        <w:ind w:left="0" w:right="-1"/>
        <w:contextualSpacing/>
        <w:jc w:val="left"/>
        <w:rPr>
          <w:rFonts w:asciiTheme="minorHAnsi" w:hAnsiTheme="minorHAnsi" w:cstheme="minorHAnsi"/>
        </w:rPr>
      </w:pPr>
      <w:r w:rsidRPr="00CC45D5">
        <w:rPr>
          <w:rFonts w:asciiTheme="minorHAnsi" w:hAnsiTheme="minorHAnsi" w:cstheme="minorHAnsi"/>
        </w:rPr>
        <w:t>The above represents the principal conditions of service and is not intended to be the comprehensive list of all terms and conditions of employment which will be set out in the employment contract to be agreed wit</w:t>
      </w:r>
      <w:r>
        <w:rPr>
          <w:rFonts w:asciiTheme="minorHAnsi" w:hAnsiTheme="minorHAnsi" w:cstheme="minorHAnsi"/>
        </w:rPr>
        <w:t>h the successful candidate(s).</w:t>
      </w:r>
      <w:r w:rsidR="005F126D">
        <w:rPr>
          <w:rFonts w:asciiTheme="minorHAnsi" w:hAnsiTheme="minorHAnsi" w:cstheme="minorHAnsi"/>
        </w:rPr>
        <w:t xml:space="preserve">  CO terms and conditions can be found at Appendix </w:t>
      </w:r>
      <w:r w:rsidR="00A93F41">
        <w:rPr>
          <w:rFonts w:asciiTheme="minorHAnsi" w:hAnsiTheme="minorHAnsi" w:cstheme="minorHAnsi"/>
        </w:rPr>
        <w:t>B.</w:t>
      </w:r>
    </w:p>
    <w:p w14:paraId="6F0ECA48" w14:textId="77777777" w:rsidR="00A93F41" w:rsidRDefault="00A93F41">
      <w:pPr>
        <w:spacing w:after="160" w:line="259" w:lineRule="auto"/>
        <w:ind w:left="0" w:firstLine="0"/>
        <w:jc w:val="left"/>
        <w:rPr>
          <w:rFonts w:asciiTheme="minorHAnsi" w:hAnsiTheme="minorHAnsi" w:cstheme="minorHAnsi"/>
          <w:color w:val="2E74B5"/>
          <w:sz w:val="26"/>
          <w:szCs w:val="26"/>
        </w:rPr>
      </w:pPr>
      <w:r>
        <w:rPr>
          <w:rFonts w:asciiTheme="minorHAnsi" w:hAnsiTheme="minorHAnsi" w:cstheme="minorHAnsi"/>
          <w:color w:val="2E74B5"/>
          <w:sz w:val="26"/>
          <w:szCs w:val="26"/>
        </w:rPr>
        <w:br w:type="page"/>
      </w:r>
    </w:p>
    <w:p w14:paraId="088B010C" w14:textId="59E987E2" w:rsidR="004271C4" w:rsidRPr="00693D58" w:rsidRDefault="004271C4" w:rsidP="00A811C9">
      <w:pPr>
        <w:spacing w:before="40" w:after="40" w:line="269" w:lineRule="auto"/>
        <w:ind w:left="0" w:right="-1" w:firstLine="0"/>
        <w:contextualSpacing/>
        <w:jc w:val="left"/>
        <w:rPr>
          <w:rFonts w:asciiTheme="minorHAnsi" w:hAnsiTheme="minorHAnsi" w:cstheme="minorHAnsi"/>
          <w:b/>
          <w:color w:val="2E74B5"/>
          <w:u w:val="single"/>
        </w:rPr>
      </w:pPr>
      <w:r w:rsidRPr="00693D58">
        <w:rPr>
          <w:rFonts w:asciiTheme="minorHAnsi" w:hAnsiTheme="minorHAnsi" w:cstheme="minorHAnsi"/>
          <w:color w:val="2E74B5"/>
          <w:sz w:val="26"/>
          <w:szCs w:val="26"/>
        </w:rPr>
        <w:lastRenderedPageBreak/>
        <w:t>Eligibility to compete and certain restrictions on eligibility</w:t>
      </w:r>
    </w:p>
    <w:p w14:paraId="4E4E8B84" w14:textId="692B6F6B" w:rsidR="00D55E00" w:rsidRPr="006A7825" w:rsidRDefault="00D55E00" w:rsidP="00A811C9">
      <w:pPr>
        <w:pStyle w:val="Heading3"/>
        <w:spacing w:before="40" w:after="40" w:line="269" w:lineRule="auto"/>
        <w:ind w:left="0" w:right="-1" w:firstLine="0"/>
        <w:contextualSpacing/>
        <w:rPr>
          <w:rFonts w:asciiTheme="minorHAnsi" w:hAnsiTheme="minorHAnsi" w:cstheme="minorHAnsi"/>
        </w:rPr>
      </w:pPr>
      <w:r>
        <w:rPr>
          <w:rFonts w:asciiTheme="minorHAnsi" w:hAnsiTheme="minorHAnsi" w:cstheme="minorHAnsi"/>
        </w:rPr>
        <w:t>Citizenship Requirement</w:t>
      </w:r>
    </w:p>
    <w:p w14:paraId="66A13B36" w14:textId="58DA1D48" w:rsidR="00D02D53" w:rsidRPr="001A3FF2" w:rsidRDefault="00D12122" w:rsidP="00113E88">
      <w:pPr>
        <w:spacing w:line="269" w:lineRule="auto"/>
        <w:ind w:left="0" w:firstLine="0"/>
        <w:rPr>
          <w:rFonts w:asciiTheme="minorHAnsi" w:hAnsiTheme="minorHAnsi" w:cstheme="minorHAnsi"/>
          <w:lang w:val="en-US"/>
        </w:rPr>
      </w:pPr>
      <w:r w:rsidRPr="001A3FF2">
        <w:rPr>
          <w:rFonts w:asciiTheme="minorHAnsi" w:hAnsiTheme="minorHAnsi" w:cstheme="minorHAnsi"/>
          <w:lang w:val="en-US"/>
        </w:rPr>
        <w:t>Eligible candidates must be:</w:t>
      </w:r>
    </w:p>
    <w:p w14:paraId="45B7450F" w14:textId="77777777" w:rsidR="00C42B89" w:rsidRPr="00C42B89" w:rsidRDefault="00610605" w:rsidP="00FB1FD2">
      <w:pPr>
        <w:pStyle w:val="ListParagraph"/>
        <w:numPr>
          <w:ilvl w:val="0"/>
          <w:numId w:val="24"/>
        </w:numPr>
        <w:spacing w:line="269" w:lineRule="auto"/>
        <w:rPr>
          <w:rStyle w:val="normaltextrun"/>
          <w:rFonts w:ascii="Calibri" w:hAnsi="Calibri" w:cs="Calibri"/>
        </w:rPr>
      </w:pPr>
      <w:r w:rsidRPr="00C42B89">
        <w:rPr>
          <w:rStyle w:val="normaltextrun"/>
          <w:rFonts w:ascii="Calibri" w:hAnsi="Calibri" w:cs="Calibri"/>
        </w:rPr>
        <w:t>A citizen of the European Economic Area (EEA). The EEA consists of the Member States of the European Union, Iceland, Liechtenstein and Norway; or</w:t>
      </w:r>
    </w:p>
    <w:p w14:paraId="74A39FFE" w14:textId="77777777" w:rsidR="00C42B89" w:rsidRPr="00C42B89" w:rsidRDefault="00610605" w:rsidP="00FB1FD2">
      <w:pPr>
        <w:pStyle w:val="ListParagraph"/>
        <w:numPr>
          <w:ilvl w:val="0"/>
          <w:numId w:val="24"/>
        </w:numPr>
        <w:spacing w:line="269" w:lineRule="auto"/>
        <w:rPr>
          <w:rStyle w:val="eop"/>
          <w:rFonts w:ascii="Calibri" w:hAnsi="Calibri" w:cs="Calibri"/>
        </w:rPr>
      </w:pPr>
      <w:r w:rsidRPr="00C42B89">
        <w:rPr>
          <w:rStyle w:val="normaltextrun"/>
          <w:rFonts w:ascii="Calibri" w:hAnsi="Calibri" w:cs="Calibri"/>
        </w:rPr>
        <w:t>A citizen of the United Kingdom (UK); or</w:t>
      </w:r>
      <w:r w:rsidRPr="00C42B89">
        <w:rPr>
          <w:rStyle w:val="eop"/>
          <w:rFonts w:ascii="Calibri" w:hAnsi="Calibri" w:cs="Calibri"/>
        </w:rPr>
        <w:t> </w:t>
      </w:r>
    </w:p>
    <w:p w14:paraId="15270024" w14:textId="77777777" w:rsidR="00C42B89" w:rsidRPr="00C42B89" w:rsidRDefault="00610605" w:rsidP="00FB1FD2">
      <w:pPr>
        <w:pStyle w:val="ListParagraph"/>
        <w:numPr>
          <w:ilvl w:val="0"/>
          <w:numId w:val="24"/>
        </w:numPr>
        <w:spacing w:line="269" w:lineRule="auto"/>
        <w:rPr>
          <w:rStyle w:val="eop"/>
          <w:rFonts w:ascii="Calibri" w:hAnsi="Calibri" w:cs="Calibri"/>
        </w:rPr>
      </w:pPr>
      <w:r w:rsidRPr="00C42B89">
        <w:rPr>
          <w:rStyle w:val="normaltextrun"/>
          <w:rFonts w:ascii="Calibri" w:hAnsi="Calibri" w:cs="Calibri"/>
        </w:rPr>
        <w:t>A citizen of Switzerland pursuant to the agreement between the EU and Switzerland on the free movement of persons; or</w:t>
      </w:r>
      <w:r w:rsidRPr="00C42B89">
        <w:rPr>
          <w:rStyle w:val="eop"/>
          <w:rFonts w:ascii="Calibri" w:hAnsi="Calibri" w:cs="Calibri"/>
        </w:rPr>
        <w:t> </w:t>
      </w:r>
    </w:p>
    <w:p w14:paraId="00059607" w14:textId="6B3B95AB" w:rsidR="00C42B89" w:rsidRPr="00C42B89" w:rsidRDefault="00610605" w:rsidP="00FB1FD2">
      <w:pPr>
        <w:pStyle w:val="ListParagraph"/>
        <w:numPr>
          <w:ilvl w:val="0"/>
          <w:numId w:val="24"/>
        </w:numPr>
        <w:spacing w:line="269" w:lineRule="auto"/>
        <w:rPr>
          <w:rStyle w:val="eop"/>
          <w:rFonts w:ascii="Calibri" w:hAnsi="Calibri" w:cs="Calibri"/>
        </w:rPr>
      </w:pPr>
      <w:r w:rsidRPr="00C42B89">
        <w:rPr>
          <w:rStyle w:val="normaltextrun"/>
          <w:rFonts w:ascii="Calibri" w:hAnsi="Calibri" w:cs="Calibri"/>
        </w:rPr>
        <w:t>A non-EEA citizen who has a Stamp 4 vis</w:t>
      </w:r>
      <w:r w:rsidRPr="00C42B89">
        <w:rPr>
          <w:rStyle w:val="superscript"/>
          <w:rFonts w:ascii="Calibri" w:hAnsi="Calibri" w:cs="Calibri"/>
          <w:sz w:val="17"/>
          <w:szCs w:val="17"/>
          <w:vertAlign w:val="superscript"/>
        </w:rPr>
        <w:t>1</w:t>
      </w:r>
      <w:r w:rsidRPr="00C42B89">
        <w:rPr>
          <w:rStyle w:val="normaltextrun"/>
          <w:rFonts w:ascii="Calibri" w:hAnsi="Calibri" w:cs="Calibri"/>
        </w:rPr>
        <w:t>a</w:t>
      </w:r>
      <w:r w:rsidR="00BC745F">
        <w:rPr>
          <w:rStyle w:val="FootnoteReference"/>
          <w:rFonts w:ascii="Calibri" w:hAnsi="Calibri" w:cs="Calibri"/>
        </w:rPr>
        <w:footnoteReference w:id="1"/>
      </w:r>
      <w:r w:rsidRPr="00C42B89">
        <w:rPr>
          <w:rStyle w:val="normaltextrun"/>
          <w:rFonts w:ascii="Calibri" w:hAnsi="Calibri" w:cs="Calibri"/>
        </w:rPr>
        <w:t>; or</w:t>
      </w:r>
      <w:r w:rsidRPr="00C42B89">
        <w:rPr>
          <w:rStyle w:val="eop"/>
          <w:rFonts w:ascii="Calibri" w:hAnsi="Calibri" w:cs="Calibri"/>
        </w:rPr>
        <w:t> </w:t>
      </w:r>
    </w:p>
    <w:p w14:paraId="5F9EEBDD" w14:textId="77777777" w:rsidR="00C42B89" w:rsidRPr="00C42B89" w:rsidRDefault="00610605" w:rsidP="00FB1FD2">
      <w:pPr>
        <w:pStyle w:val="ListParagraph"/>
        <w:numPr>
          <w:ilvl w:val="0"/>
          <w:numId w:val="24"/>
        </w:numPr>
        <w:spacing w:line="269" w:lineRule="auto"/>
        <w:rPr>
          <w:rStyle w:val="eop"/>
          <w:rFonts w:ascii="Calibri" w:hAnsi="Calibri" w:cs="Calibri"/>
        </w:rPr>
      </w:pPr>
      <w:r w:rsidRPr="00C42B89">
        <w:rPr>
          <w:rStyle w:val="normaltextrun"/>
          <w:rFonts w:ascii="Calibri" w:hAnsi="Calibri" w:cs="Calibri"/>
        </w:rPr>
        <w:t>A person awarded international protection under the International Protection Act 2015 or any family member entitled to remain in the State as a result of family reunification and has a Stamp 4 visa; or</w:t>
      </w:r>
      <w:r w:rsidRPr="00C42B89">
        <w:rPr>
          <w:rStyle w:val="eop"/>
          <w:rFonts w:ascii="Calibri" w:hAnsi="Calibri" w:cs="Calibri"/>
        </w:rPr>
        <w:t> </w:t>
      </w:r>
    </w:p>
    <w:p w14:paraId="545F383B" w14:textId="5288A7EC" w:rsidR="00610605" w:rsidRPr="00D7449B" w:rsidRDefault="00610605" w:rsidP="00FB1FD2">
      <w:pPr>
        <w:pStyle w:val="ListParagraph"/>
        <w:numPr>
          <w:ilvl w:val="0"/>
          <w:numId w:val="24"/>
        </w:numPr>
        <w:spacing w:line="269" w:lineRule="auto"/>
        <w:rPr>
          <w:rFonts w:ascii="Calibri" w:hAnsi="Calibri" w:cs="Calibri"/>
        </w:rPr>
      </w:pPr>
      <w:r w:rsidRPr="00C42B89">
        <w:rPr>
          <w:rStyle w:val="normaltextrun"/>
          <w:rFonts w:ascii="Calibri" w:hAnsi="Calibri" w:cs="Calibri"/>
          <w:lang w:val="en"/>
        </w:rPr>
        <w:t>A non-EEA citizen who is a parent of a dependent child who is a citizen of, and resident in, an EEA member state or the UK or Switzerland and has a Stamp 4 visa.</w:t>
      </w:r>
      <w:r w:rsidRPr="00C42B89">
        <w:rPr>
          <w:rStyle w:val="eop"/>
          <w:rFonts w:ascii="Calibri" w:hAnsi="Calibri" w:cs="Calibri"/>
        </w:rPr>
        <w:t> </w:t>
      </w:r>
    </w:p>
    <w:p w14:paraId="340C9BA4" w14:textId="77777777" w:rsidR="00D12122" w:rsidRPr="001A3FF2" w:rsidRDefault="00D12122" w:rsidP="00D12122">
      <w:pPr>
        <w:pStyle w:val="Default"/>
        <w:spacing w:line="269" w:lineRule="auto"/>
        <w:rPr>
          <w:rFonts w:asciiTheme="minorHAnsi" w:hAnsiTheme="minorHAnsi" w:cstheme="minorHAnsi"/>
          <w:sz w:val="22"/>
          <w:szCs w:val="22"/>
          <w:lang w:val="en"/>
        </w:rPr>
      </w:pPr>
    </w:p>
    <w:p w14:paraId="62BBBD8A" w14:textId="77777777" w:rsidR="00D12122" w:rsidRPr="001A3FF2" w:rsidRDefault="00D12122" w:rsidP="00113E88">
      <w:pPr>
        <w:spacing w:line="269" w:lineRule="auto"/>
        <w:ind w:left="0" w:firstLine="0"/>
        <w:rPr>
          <w:rFonts w:asciiTheme="minorHAnsi" w:hAnsiTheme="minorHAnsi" w:cstheme="minorHAnsi"/>
          <w:b/>
          <w:iCs/>
          <w:lang w:val="en-US"/>
        </w:rPr>
      </w:pPr>
      <w:r w:rsidRPr="001A3FF2">
        <w:rPr>
          <w:rFonts w:asciiTheme="minorHAnsi" w:hAnsiTheme="minorHAnsi" w:cstheme="minorHAnsi"/>
          <w:b/>
          <w:iCs/>
          <w:lang w:val="en-US"/>
        </w:rPr>
        <w:t>To qualify candidates must be eligible by the date of any job offer.</w:t>
      </w:r>
    </w:p>
    <w:p w14:paraId="54A0BE44" w14:textId="77777777" w:rsidR="00306B4E" w:rsidRDefault="00306B4E" w:rsidP="00A811C9">
      <w:pPr>
        <w:pStyle w:val="Heading3"/>
        <w:spacing w:before="40" w:after="40" w:line="269" w:lineRule="auto"/>
        <w:ind w:left="0" w:right="-1" w:firstLine="0"/>
        <w:contextualSpacing/>
        <w:rPr>
          <w:rFonts w:asciiTheme="minorHAnsi" w:hAnsiTheme="minorHAnsi" w:cstheme="minorHAnsi"/>
        </w:rPr>
      </w:pPr>
    </w:p>
    <w:p w14:paraId="7B8EF968" w14:textId="32B4940E" w:rsidR="00D55E00" w:rsidRPr="006A7825" w:rsidRDefault="00D55E00" w:rsidP="00A811C9">
      <w:pPr>
        <w:pStyle w:val="Heading3"/>
        <w:spacing w:before="40" w:after="40" w:line="269" w:lineRule="auto"/>
        <w:ind w:left="0" w:right="-1" w:firstLine="0"/>
        <w:contextualSpacing/>
        <w:rPr>
          <w:rFonts w:asciiTheme="minorHAnsi" w:hAnsiTheme="minorHAnsi" w:cstheme="minorHAnsi"/>
        </w:rPr>
      </w:pPr>
      <w:r>
        <w:rPr>
          <w:rFonts w:asciiTheme="minorHAnsi" w:hAnsiTheme="minorHAnsi" w:cstheme="minorHAnsi"/>
        </w:rPr>
        <w:t>Health &amp; Character</w:t>
      </w:r>
    </w:p>
    <w:p w14:paraId="586C0177" w14:textId="2249C4CA" w:rsidR="00610605" w:rsidRPr="00D7449B" w:rsidRDefault="00610605" w:rsidP="00D7449B">
      <w:pPr>
        <w:ind w:left="0" w:firstLine="0"/>
      </w:pPr>
      <w:r>
        <w:rPr>
          <w:rStyle w:val="normaltextrun"/>
          <w:rFonts w:ascii="Calibri" w:hAnsi="Calibri" w:cs="Calibri"/>
          <w:shd w:val="clear" w:color="auto" w:fill="FFFFFF"/>
        </w:rPr>
        <w:t>Candidates must be in good health, capable and competent of carrying out the work assigned to them, and they must be of good character. Those under consideration for a position will be required to complete a health and character declaration. References will be sought. Some posts will require special security clearance and will require completion of a form for Garda vetting purposes. In the event of conflicts of interest, candidates may not be considered for certain posts</w:t>
      </w:r>
      <w:r>
        <w:rPr>
          <w:rStyle w:val="eop"/>
          <w:rFonts w:ascii="Calibri" w:hAnsi="Calibri" w:cs="Calibri"/>
          <w:shd w:val="clear" w:color="auto" w:fill="FFFFFF"/>
        </w:rPr>
        <w:t> </w:t>
      </w:r>
      <w:r>
        <w:t xml:space="preserve">. </w:t>
      </w:r>
    </w:p>
    <w:p w14:paraId="26507AC2" w14:textId="77777777" w:rsidR="00306B4E" w:rsidRDefault="00306B4E" w:rsidP="00A811C9">
      <w:pPr>
        <w:pStyle w:val="Heading3"/>
        <w:spacing w:before="40" w:after="40" w:line="269" w:lineRule="auto"/>
        <w:ind w:left="0" w:right="-1" w:firstLine="0"/>
        <w:contextualSpacing/>
        <w:rPr>
          <w:rFonts w:asciiTheme="minorHAnsi" w:hAnsiTheme="minorHAnsi" w:cstheme="minorHAnsi"/>
        </w:rPr>
      </w:pPr>
    </w:p>
    <w:p w14:paraId="08D22DDB" w14:textId="27BD5AC8" w:rsidR="00D55E00" w:rsidRPr="006A7825" w:rsidRDefault="00D55E00" w:rsidP="00A811C9">
      <w:pPr>
        <w:pStyle w:val="Heading3"/>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Gar</w:t>
      </w:r>
      <w:r>
        <w:rPr>
          <w:rFonts w:asciiTheme="minorHAnsi" w:hAnsiTheme="minorHAnsi" w:cstheme="minorHAnsi"/>
        </w:rPr>
        <w:t>da Vetting &amp; Security Clearance</w:t>
      </w:r>
    </w:p>
    <w:p w14:paraId="0235D5DF" w14:textId="77777777" w:rsidR="00D55E00" w:rsidRPr="006A7825" w:rsidRDefault="00D55E00" w:rsidP="00A811C9">
      <w:pPr>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 xml:space="preserve">You will be required to complete and return a Garda </w:t>
      </w:r>
      <w:proofErr w:type="spellStart"/>
      <w:r w:rsidRPr="006A7825">
        <w:rPr>
          <w:rFonts w:asciiTheme="minorHAnsi" w:hAnsiTheme="minorHAnsi" w:cstheme="minorHAnsi"/>
        </w:rPr>
        <w:t>eVetting</w:t>
      </w:r>
      <w:proofErr w:type="spellEnd"/>
      <w:r w:rsidRPr="006A7825">
        <w:rPr>
          <w:rFonts w:asciiTheme="minorHAnsi" w:hAnsiTheme="minorHAnsi" w:cstheme="minorHAnsi"/>
        </w:rPr>
        <w:t xml:space="preserve"> form should you come under consideration for appointment.  This form will be forwarded to An Garda Síochána for security checks on all Irish and Northern Irish addresses at which you resided.  However, should your application for the competition be unsuccessful this form will be destroyed by </w:t>
      </w:r>
      <w:r>
        <w:rPr>
          <w:rFonts w:asciiTheme="minorHAnsi" w:hAnsiTheme="minorHAnsi" w:cstheme="minorHAnsi"/>
        </w:rPr>
        <w:t>the NSSO</w:t>
      </w:r>
      <w:r w:rsidRPr="006A7825">
        <w:rPr>
          <w:rFonts w:asciiTheme="minorHAnsi" w:hAnsiTheme="minorHAnsi" w:cstheme="minorHAnsi"/>
        </w:rPr>
        <w:t xml:space="preserve">.  If you subsequently come under consideration for another position, you may therefore be required to complete a further Garda </w:t>
      </w:r>
      <w:proofErr w:type="spellStart"/>
      <w:r w:rsidRPr="006A7825">
        <w:rPr>
          <w:rFonts w:asciiTheme="minorHAnsi" w:hAnsiTheme="minorHAnsi" w:cstheme="minorHAnsi"/>
        </w:rPr>
        <w:t>eVetting</w:t>
      </w:r>
      <w:proofErr w:type="spellEnd"/>
      <w:r w:rsidRPr="006A7825">
        <w:rPr>
          <w:rFonts w:asciiTheme="minorHAnsi" w:hAnsiTheme="minorHAnsi" w:cstheme="minorHAnsi"/>
        </w:rPr>
        <w:t xml:space="preserve"> Form. Special Security Clearance is a requirement for appointments to certain offices or departments. </w:t>
      </w:r>
    </w:p>
    <w:p w14:paraId="62940ACF" w14:textId="77777777" w:rsidR="00E24644" w:rsidRDefault="00E24644" w:rsidP="00A811C9">
      <w:pPr>
        <w:spacing w:before="40" w:after="40" w:line="269" w:lineRule="auto"/>
        <w:ind w:left="0" w:right="-1" w:firstLine="0"/>
        <w:contextualSpacing/>
        <w:rPr>
          <w:rFonts w:asciiTheme="minorHAnsi" w:hAnsiTheme="minorHAnsi" w:cstheme="minorHAnsi"/>
        </w:rPr>
      </w:pPr>
    </w:p>
    <w:p w14:paraId="665A7F09" w14:textId="1E3E9983" w:rsidR="00D55E00" w:rsidRPr="006A7825" w:rsidRDefault="00D55E00" w:rsidP="00A811C9">
      <w:pPr>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 xml:space="preserve">If you have resided / studied in countries outside of the Republic of Ireland for a period of 6 months or more, it is </w:t>
      </w:r>
      <w:r w:rsidRPr="006369FB">
        <w:rPr>
          <w:rFonts w:asciiTheme="minorHAnsi" w:hAnsiTheme="minorHAnsi" w:cstheme="minorHAnsi"/>
        </w:rPr>
        <w:t>mandatory</w:t>
      </w:r>
      <w:r w:rsidRPr="006A7825">
        <w:rPr>
          <w:rFonts w:asciiTheme="minorHAnsi" w:hAnsiTheme="minorHAnsi" w:cstheme="minorHAnsi"/>
        </w:rPr>
        <w:t xml:space="preserve"> for you to furnish a </w:t>
      </w:r>
      <w:r w:rsidRPr="006A7825">
        <w:rPr>
          <w:rFonts w:asciiTheme="minorHAnsi" w:hAnsiTheme="minorHAnsi" w:cstheme="minorHAnsi"/>
          <w:b/>
        </w:rPr>
        <w:t>Police Clearance Certificate</w:t>
      </w:r>
      <w:r w:rsidRPr="006A7825">
        <w:rPr>
          <w:rFonts w:asciiTheme="minorHAnsi" w:hAnsiTheme="minorHAnsi" w:cstheme="minorHAnsi"/>
        </w:rPr>
        <w:t xml:space="preserve"> from those countries stating that you have no convictions recorded against you while residing there.  You will need to provide a separate </w:t>
      </w:r>
      <w:r w:rsidRPr="006A7825">
        <w:rPr>
          <w:rFonts w:asciiTheme="minorHAnsi" w:hAnsiTheme="minorHAnsi" w:cstheme="minorHAnsi"/>
          <w:b/>
        </w:rPr>
        <w:t>Police Clearance Certificate for each country you have resided</w:t>
      </w:r>
      <w:r w:rsidRPr="006A7825">
        <w:rPr>
          <w:rFonts w:asciiTheme="minorHAnsi" w:hAnsiTheme="minorHAnsi" w:cstheme="minorHAnsi"/>
        </w:rPr>
        <w:t xml:space="preserve"> </w:t>
      </w:r>
      <w:r w:rsidRPr="006A7825">
        <w:rPr>
          <w:rFonts w:asciiTheme="minorHAnsi" w:hAnsiTheme="minorHAnsi" w:cstheme="minorHAnsi"/>
          <w:b/>
        </w:rPr>
        <w:t>in</w:t>
      </w:r>
      <w:r w:rsidRPr="006A7825">
        <w:rPr>
          <w:rFonts w:asciiTheme="minorHAnsi" w:hAnsiTheme="minorHAnsi" w:cstheme="minorHAnsi"/>
        </w:rPr>
        <w:t xml:space="preserve">. Clearance must be dated after the date you left the country. Candidates should be aware that any information obtained in the Garda Vetting process can be made available to the employing authority. </w:t>
      </w:r>
    </w:p>
    <w:p w14:paraId="39DAA03D" w14:textId="77777777" w:rsidR="00E24644" w:rsidRDefault="00E24644" w:rsidP="00A811C9">
      <w:pPr>
        <w:spacing w:before="40" w:after="40" w:line="269" w:lineRule="auto"/>
        <w:ind w:left="0" w:right="-1" w:firstLine="0"/>
        <w:contextualSpacing/>
        <w:rPr>
          <w:rFonts w:asciiTheme="minorHAnsi" w:hAnsiTheme="minorHAnsi" w:cstheme="minorHAnsi"/>
        </w:rPr>
      </w:pPr>
    </w:p>
    <w:p w14:paraId="38C870DC" w14:textId="28FE2B94" w:rsidR="00D55E00" w:rsidRPr="006A7825" w:rsidRDefault="00D55E00" w:rsidP="00A811C9">
      <w:pPr>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 xml:space="preserve">It is your responsibility to seek security clearances in a timely fashion as they can take some time.  Candidates may not be assigned to a position unless this information is provided and the security clearance is satisfactory. </w:t>
      </w:r>
    </w:p>
    <w:p w14:paraId="175362CD" w14:textId="77777777" w:rsidR="00306B4E" w:rsidRDefault="00306B4E" w:rsidP="00A811C9">
      <w:pPr>
        <w:pStyle w:val="Heading3"/>
        <w:spacing w:before="40" w:after="40" w:line="269" w:lineRule="auto"/>
        <w:ind w:left="0" w:right="-1" w:firstLine="0"/>
        <w:contextualSpacing/>
        <w:rPr>
          <w:rFonts w:asciiTheme="minorHAnsi" w:hAnsiTheme="minorHAnsi" w:cstheme="minorHAnsi"/>
        </w:rPr>
      </w:pPr>
    </w:p>
    <w:p w14:paraId="693AF81F" w14:textId="1D5D174B" w:rsidR="00D55E00" w:rsidRPr="006A7825" w:rsidRDefault="00D55E00" w:rsidP="00A811C9">
      <w:pPr>
        <w:pStyle w:val="Heading3"/>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Collective Agreement: Redundan</w:t>
      </w:r>
      <w:r>
        <w:rPr>
          <w:rFonts w:asciiTheme="minorHAnsi" w:hAnsiTheme="minorHAnsi" w:cstheme="minorHAnsi"/>
        </w:rPr>
        <w:t xml:space="preserve">cy Payments to Public Servants </w:t>
      </w:r>
    </w:p>
    <w:p w14:paraId="4243FDF7" w14:textId="3FF1DE64" w:rsidR="005210CD" w:rsidRPr="006A7825" w:rsidRDefault="005210CD" w:rsidP="00A811C9">
      <w:pPr>
        <w:spacing w:before="40" w:after="40" w:line="269" w:lineRule="auto"/>
        <w:ind w:left="0" w:right="-1" w:firstLine="0"/>
        <w:contextualSpacing/>
        <w:rPr>
          <w:rFonts w:asciiTheme="minorHAnsi" w:hAnsiTheme="minorHAnsi" w:cstheme="minorHAnsi"/>
        </w:rPr>
      </w:pPr>
      <w:r>
        <w:rPr>
          <w:rStyle w:val="normaltextrun"/>
          <w:rFonts w:ascii="Calibri" w:hAnsi="Calibri" w:cs="Calibri"/>
          <w:shd w:val="clear" w:color="auto" w:fill="FFFFFF"/>
          <w:lang w:val="en-US"/>
        </w:rPr>
        <w:t xml:space="preserve">The Department of Public Expenditure and Reform letter dated 28th June 2012 to Personnel Officers introduced, with effect from 1st June 2012, a Collective Agreement which had been reached between the </w:t>
      </w:r>
      <w:r>
        <w:rPr>
          <w:rStyle w:val="normaltextrun"/>
          <w:rFonts w:ascii="Calibri" w:hAnsi="Calibri" w:cs="Calibri"/>
          <w:shd w:val="clear" w:color="auto" w:fill="FFFFFF"/>
          <w:lang w:val="en-US"/>
        </w:rPr>
        <w:lastRenderedPageBreak/>
        <w:t>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 </w:t>
      </w:r>
      <w:r>
        <w:rPr>
          <w:rStyle w:val="eop"/>
          <w:rFonts w:ascii="Calibri" w:hAnsi="Calibri" w:cs="Calibri"/>
          <w:shd w:val="clear" w:color="auto" w:fill="FFFFFF"/>
        </w:rPr>
        <w:t> </w:t>
      </w:r>
    </w:p>
    <w:p w14:paraId="3ADB4469" w14:textId="77777777" w:rsidR="00D55E00" w:rsidRDefault="00D55E00" w:rsidP="00A811C9">
      <w:pPr>
        <w:spacing w:before="40" w:after="40" w:line="269" w:lineRule="auto"/>
        <w:ind w:left="0" w:right="-1" w:firstLine="0"/>
        <w:contextualSpacing/>
        <w:jc w:val="left"/>
        <w:rPr>
          <w:rFonts w:asciiTheme="minorHAnsi" w:hAnsiTheme="minorHAnsi" w:cstheme="minorHAnsi"/>
          <w:b/>
        </w:rPr>
      </w:pPr>
    </w:p>
    <w:p w14:paraId="08DC3AB4" w14:textId="77777777" w:rsidR="00D55E00" w:rsidRDefault="00D55E00" w:rsidP="00A811C9">
      <w:pPr>
        <w:spacing w:before="40" w:after="40" w:line="269" w:lineRule="auto"/>
        <w:ind w:left="0" w:right="-1" w:firstLine="0"/>
        <w:contextualSpacing/>
        <w:jc w:val="left"/>
        <w:rPr>
          <w:rFonts w:asciiTheme="minorHAnsi" w:hAnsiTheme="minorHAnsi" w:cstheme="minorHAnsi"/>
          <w:b/>
        </w:rPr>
      </w:pPr>
      <w:r w:rsidRPr="006A7825">
        <w:rPr>
          <w:rFonts w:asciiTheme="minorHAnsi" w:hAnsiTheme="minorHAnsi" w:cstheme="minorHAnsi"/>
          <w:b/>
        </w:rPr>
        <w:t>Incentivised Sche</w:t>
      </w:r>
      <w:r>
        <w:rPr>
          <w:rFonts w:asciiTheme="minorHAnsi" w:hAnsiTheme="minorHAnsi" w:cstheme="minorHAnsi"/>
          <w:b/>
        </w:rPr>
        <w:t>me for Early Retirement (ISER)</w:t>
      </w:r>
    </w:p>
    <w:p w14:paraId="505B1B02" w14:textId="62FFA1FC" w:rsidR="005210CD" w:rsidRPr="006A7825" w:rsidRDefault="005210CD" w:rsidP="00A811C9">
      <w:pPr>
        <w:spacing w:before="40" w:after="40" w:line="269" w:lineRule="auto"/>
        <w:ind w:left="0" w:right="-1" w:firstLine="0"/>
        <w:contextualSpacing/>
        <w:jc w:val="left"/>
        <w:rPr>
          <w:rFonts w:asciiTheme="minorHAnsi" w:hAnsiTheme="minorHAnsi" w:cstheme="minorHAnsi"/>
        </w:rPr>
      </w:pPr>
      <w:r>
        <w:rPr>
          <w:rStyle w:val="normaltextrun"/>
          <w:rFonts w:ascii="Calibri" w:hAnsi="Calibri" w:cs="Calibri"/>
          <w:shd w:val="clear" w:color="auto" w:fill="FFFFFF"/>
          <w:lang w:val="en-US"/>
        </w:rPr>
        <w:t xml:space="preserve">It is a condition of the </w:t>
      </w:r>
      <w:proofErr w:type="spellStart"/>
      <w:r>
        <w:rPr>
          <w:rStyle w:val="normaltextrun"/>
          <w:rFonts w:ascii="Calibri" w:hAnsi="Calibri" w:cs="Calibri"/>
          <w:shd w:val="clear" w:color="auto" w:fill="FFFFFF"/>
          <w:lang w:val="en-US"/>
        </w:rPr>
        <w:t>Incentivised</w:t>
      </w:r>
      <w:proofErr w:type="spellEnd"/>
      <w:r>
        <w:rPr>
          <w:rStyle w:val="normaltextrun"/>
          <w:rFonts w:ascii="Calibri" w:hAnsi="Calibri" w:cs="Calibri"/>
          <w:shd w:val="clear" w:color="auto" w:fill="FFFFFF"/>
          <w:lang w:val="en-US"/>
        </w:rPr>
        <w:t xml:space="preserve"> Scheme for Early Retirement (ISER) as set out in Department of Finance Circular 12/09 that retirees, under that Scheme, are not eligible to apply for another position in the same employment or the same sector.  Therefore, such retirees may not apply for this position.</w:t>
      </w:r>
      <w:r>
        <w:rPr>
          <w:rStyle w:val="eop"/>
          <w:rFonts w:ascii="Calibri" w:hAnsi="Calibri" w:cs="Calibri"/>
          <w:shd w:val="clear" w:color="auto" w:fill="FFFFFF"/>
        </w:rPr>
        <w:t> </w:t>
      </w:r>
    </w:p>
    <w:p w14:paraId="2C514E0A" w14:textId="77777777" w:rsidR="00D55E00" w:rsidRDefault="00D55E00" w:rsidP="00A811C9">
      <w:pPr>
        <w:spacing w:before="40" w:after="40" w:line="269" w:lineRule="auto"/>
        <w:ind w:left="0" w:right="-1" w:firstLine="0"/>
        <w:contextualSpacing/>
        <w:rPr>
          <w:rFonts w:asciiTheme="minorHAnsi" w:hAnsiTheme="minorHAnsi" w:cstheme="minorHAnsi"/>
          <w:b/>
        </w:rPr>
      </w:pPr>
    </w:p>
    <w:p w14:paraId="462BA428" w14:textId="77777777" w:rsidR="00D55E00" w:rsidRPr="006A7825" w:rsidRDefault="00D55E00" w:rsidP="00A811C9">
      <w:pPr>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b/>
        </w:rPr>
        <w:t xml:space="preserve">Department of Health </w:t>
      </w:r>
      <w:r>
        <w:rPr>
          <w:rFonts w:asciiTheme="minorHAnsi" w:hAnsiTheme="minorHAnsi" w:cstheme="minorHAnsi"/>
          <w:b/>
        </w:rPr>
        <w:t>and Children Circular (7/2010)</w:t>
      </w:r>
    </w:p>
    <w:p w14:paraId="1056E93B" w14:textId="43CF9E46" w:rsidR="00015684" w:rsidRPr="00D7449B" w:rsidRDefault="00C42B89" w:rsidP="00D7449B">
      <w:pPr>
        <w:ind w:left="0" w:firstLine="0"/>
      </w:pPr>
      <w:r>
        <w:rPr>
          <w:rStyle w:val="normaltextrun"/>
          <w:rFonts w:ascii="Calibri" w:hAnsi="Calibri" w:cs="Calibri"/>
          <w:shd w:val="clear" w:color="auto" w:fill="FFFFFF"/>
          <w:lang w:val="en-US"/>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 People who availed of the VRS scheme and who may be successful in this competition will have to prove their eligibility (expiry of period of non-eligibility).  </w:t>
      </w:r>
      <w:r>
        <w:rPr>
          <w:rStyle w:val="eop"/>
          <w:rFonts w:ascii="Calibri" w:hAnsi="Calibri" w:cs="Calibri"/>
          <w:shd w:val="clear" w:color="auto" w:fill="FFFFFF"/>
        </w:rPr>
        <w:t> </w:t>
      </w:r>
    </w:p>
    <w:p w14:paraId="6B6C3263" w14:textId="77777777" w:rsidR="00D55E00" w:rsidRDefault="00D55E00" w:rsidP="00A811C9">
      <w:pPr>
        <w:pStyle w:val="Heading3"/>
        <w:spacing w:before="40" w:after="40" w:line="269" w:lineRule="auto"/>
        <w:ind w:left="0" w:right="-1" w:firstLine="0"/>
        <w:contextualSpacing/>
        <w:rPr>
          <w:rFonts w:asciiTheme="minorHAnsi" w:hAnsiTheme="minorHAnsi" w:cstheme="minorHAnsi"/>
        </w:rPr>
      </w:pPr>
    </w:p>
    <w:p w14:paraId="30D5E259" w14:textId="77777777" w:rsidR="00D55E00" w:rsidRPr="006A7825" w:rsidRDefault="00D55E00" w:rsidP="00A811C9">
      <w:pPr>
        <w:pStyle w:val="Heading3"/>
        <w:spacing w:before="40" w:after="40" w:line="269" w:lineRule="auto"/>
        <w:ind w:left="0" w:right="-1" w:firstLine="0"/>
        <w:contextualSpacing/>
        <w:rPr>
          <w:rFonts w:asciiTheme="minorHAnsi" w:hAnsiTheme="minorHAnsi" w:cstheme="minorHAnsi"/>
        </w:rPr>
      </w:pPr>
      <w:r w:rsidRPr="006A7825">
        <w:rPr>
          <w:rFonts w:asciiTheme="minorHAnsi" w:hAnsiTheme="minorHAnsi" w:cstheme="minorHAnsi"/>
        </w:rPr>
        <w:t xml:space="preserve">Department of Environment, Community &amp; Local Government </w:t>
      </w:r>
      <w:r>
        <w:rPr>
          <w:rFonts w:asciiTheme="minorHAnsi" w:hAnsiTheme="minorHAnsi" w:cstheme="minorHAnsi"/>
        </w:rPr>
        <w:t>(Circular Letter LG(P) 06/2013)</w:t>
      </w:r>
    </w:p>
    <w:p w14:paraId="2BCF44A1" w14:textId="50E2843E" w:rsidR="00015684" w:rsidRPr="006A7825" w:rsidRDefault="00015684" w:rsidP="00A811C9">
      <w:pPr>
        <w:spacing w:before="40" w:after="40" w:line="269" w:lineRule="auto"/>
        <w:ind w:left="0" w:right="-1" w:firstLine="0"/>
        <w:contextualSpacing/>
        <w:rPr>
          <w:rFonts w:asciiTheme="minorHAnsi" w:hAnsiTheme="minorHAnsi" w:cstheme="minorHAnsi"/>
        </w:rPr>
      </w:pPr>
      <w:r>
        <w:rPr>
          <w:rStyle w:val="normaltextrun"/>
          <w:rFonts w:ascii="Calibri" w:hAnsi="Calibri" w:cs="Calibri"/>
          <w:shd w:val="clear" w:color="auto" w:fill="FFFFFF"/>
          <w:lang w:val="en-US"/>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w:t>
      </w:r>
      <w:r>
        <w:rPr>
          <w:rStyle w:val="eop"/>
          <w:rFonts w:ascii="Calibri" w:hAnsi="Calibri" w:cs="Calibri"/>
          <w:shd w:val="clear" w:color="auto" w:fill="FFFFFF"/>
        </w:rPr>
        <w:t> </w:t>
      </w:r>
    </w:p>
    <w:p w14:paraId="3199AD06" w14:textId="77777777" w:rsidR="00D55E00" w:rsidRDefault="00D55E00" w:rsidP="00A811C9">
      <w:pPr>
        <w:spacing w:before="40" w:after="40" w:line="269" w:lineRule="auto"/>
        <w:ind w:left="0" w:right="-1" w:firstLine="0"/>
        <w:contextualSpacing/>
        <w:rPr>
          <w:rFonts w:asciiTheme="minorHAnsi" w:hAnsiTheme="minorHAnsi" w:cstheme="minorHAnsi"/>
          <w:b/>
        </w:rPr>
      </w:pPr>
    </w:p>
    <w:p w14:paraId="6F8F8DA1" w14:textId="77777777" w:rsidR="00D55E00" w:rsidRPr="006A7825" w:rsidRDefault="00D55E00" w:rsidP="00A811C9">
      <w:pPr>
        <w:spacing w:before="40" w:after="40" w:line="269" w:lineRule="auto"/>
        <w:ind w:left="0" w:right="-1" w:firstLine="0"/>
        <w:contextualSpacing/>
        <w:rPr>
          <w:rFonts w:asciiTheme="minorHAnsi" w:hAnsiTheme="minorHAnsi" w:cstheme="minorHAnsi"/>
        </w:rPr>
      </w:pPr>
      <w:r>
        <w:rPr>
          <w:rFonts w:asciiTheme="minorHAnsi" w:hAnsiTheme="minorHAnsi" w:cstheme="minorHAnsi"/>
          <w:b/>
        </w:rPr>
        <w:t>Declaration</w:t>
      </w:r>
    </w:p>
    <w:p w14:paraId="404D3B2B" w14:textId="77777777" w:rsidR="00BC745F" w:rsidRDefault="00015684" w:rsidP="00861189">
      <w:pPr>
        <w:spacing w:before="60" w:after="60" w:line="271" w:lineRule="auto"/>
        <w:ind w:left="0" w:firstLine="0"/>
        <w:contextualSpacing/>
        <w:rPr>
          <w:rStyle w:val="eop"/>
          <w:rFonts w:ascii="Calibri" w:hAnsi="Calibri" w:cs="Calibri"/>
          <w:shd w:val="clear" w:color="auto" w:fill="FFFFFF"/>
        </w:rPr>
      </w:pPr>
      <w:r>
        <w:rPr>
          <w:rStyle w:val="normaltextrun"/>
          <w:rFonts w:ascii="Calibri" w:hAnsi="Calibri" w:cs="Calibri"/>
          <w:shd w:val="clear" w:color="auto" w:fill="FFFFFF"/>
          <w:lang w:val="en-US"/>
        </w:rPr>
        <w:t xml:space="preserve">Applicants will be required to declare whether they have previously availed of a Public Service scheme of </w:t>
      </w:r>
      <w:proofErr w:type="spellStart"/>
      <w:r>
        <w:rPr>
          <w:rStyle w:val="normaltextrun"/>
          <w:rFonts w:ascii="Calibri" w:hAnsi="Calibri" w:cs="Calibri"/>
          <w:shd w:val="clear" w:color="auto" w:fill="FFFFFF"/>
          <w:lang w:val="en-US"/>
        </w:rPr>
        <w:t>Incentivised</w:t>
      </w:r>
      <w:proofErr w:type="spellEnd"/>
      <w:r>
        <w:rPr>
          <w:rStyle w:val="normaltextrun"/>
          <w:rFonts w:ascii="Calibri" w:hAnsi="Calibri" w:cs="Calibri"/>
          <w:shd w:val="clear" w:color="auto" w:fill="FFFFFF"/>
          <w:lang w:val="en-US"/>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r>
        <w:rPr>
          <w:rStyle w:val="eop"/>
          <w:rFonts w:ascii="Calibri" w:hAnsi="Calibri" w:cs="Calibri"/>
          <w:shd w:val="clear" w:color="auto" w:fill="FFFFFF"/>
        </w:rPr>
        <w:t> </w:t>
      </w:r>
    </w:p>
    <w:p w14:paraId="751F522A" w14:textId="77777777" w:rsidR="00BC745F" w:rsidRDefault="00BC745F" w:rsidP="00861189">
      <w:pPr>
        <w:spacing w:before="60" w:after="60" w:line="271" w:lineRule="auto"/>
        <w:ind w:left="0" w:firstLine="0"/>
        <w:contextualSpacing/>
        <w:rPr>
          <w:rStyle w:val="eop"/>
          <w:rFonts w:ascii="Calibri" w:hAnsi="Calibri" w:cs="Calibri"/>
          <w:shd w:val="clear" w:color="auto" w:fill="FFFFFF"/>
        </w:rPr>
      </w:pPr>
    </w:p>
    <w:p w14:paraId="77506A8E" w14:textId="77777777" w:rsidR="00BC745F" w:rsidRPr="00861189" w:rsidRDefault="00BC745F" w:rsidP="00861189">
      <w:pPr>
        <w:spacing w:line="271" w:lineRule="auto"/>
        <w:ind w:left="10"/>
        <w:rPr>
          <w:rFonts w:asciiTheme="minorHAnsi" w:hAnsiTheme="minorHAnsi" w:cstheme="minorHAnsi"/>
          <w:b/>
          <w:bCs/>
          <w:iCs/>
          <w:color w:val="FF0000"/>
        </w:rPr>
      </w:pPr>
      <w:r w:rsidRPr="00861189">
        <w:rPr>
          <w:rFonts w:asciiTheme="minorHAnsi" w:hAnsiTheme="minorHAnsi" w:cstheme="minorHAnsi"/>
          <w:b/>
          <w:bCs/>
          <w:iCs/>
        </w:rPr>
        <w:t>Employer of Choice</w:t>
      </w:r>
    </w:p>
    <w:p w14:paraId="6314B94D" w14:textId="77777777" w:rsidR="00BC745F" w:rsidRPr="00861189" w:rsidRDefault="00BC745F" w:rsidP="00861189">
      <w:pPr>
        <w:spacing w:line="271" w:lineRule="auto"/>
        <w:ind w:left="10"/>
        <w:rPr>
          <w:rFonts w:asciiTheme="minorHAnsi" w:hAnsiTheme="minorHAnsi" w:cstheme="minorHAnsi"/>
          <w:iCs/>
        </w:rPr>
      </w:pPr>
      <w:r w:rsidRPr="00861189">
        <w:rPr>
          <w:rFonts w:asciiTheme="minorHAnsi" w:hAnsiTheme="minorHAnsi" w:cstheme="minorHAnsi"/>
          <w:iCs/>
        </w:rPr>
        <w:t xml:space="preserve">As an </w:t>
      </w:r>
      <w:r w:rsidRPr="00861189">
        <w:rPr>
          <w:rFonts w:asciiTheme="minorHAnsi" w:hAnsiTheme="minorHAnsi" w:cstheme="minorHAnsi"/>
          <w:b/>
          <w:iCs/>
        </w:rPr>
        <w:t>Employer of Choice</w:t>
      </w:r>
      <w:r w:rsidRPr="00861189">
        <w:rPr>
          <w:rFonts w:asciiTheme="minorHAnsi" w:hAnsiTheme="minorHAnsi" w:cstheme="minorHAnsi"/>
          <w:iCs/>
        </w:rPr>
        <w:t xml:space="preserve"> the Civil Service has many flexible and family friendly policies, e.g.  </w:t>
      </w:r>
      <w:proofErr w:type="spellStart"/>
      <w:r w:rsidRPr="00861189">
        <w:rPr>
          <w:rFonts w:asciiTheme="minorHAnsi" w:hAnsiTheme="minorHAnsi" w:cstheme="minorHAnsi"/>
          <w:iCs/>
        </w:rPr>
        <w:t>Worksharing</w:t>
      </w:r>
      <w:proofErr w:type="spellEnd"/>
      <w:r w:rsidRPr="00861189">
        <w:rPr>
          <w:rFonts w:asciiTheme="minorHAnsi" w:hAnsiTheme="minorHAnsi" w:cstheme="minorHAnsi"/>
          <w:iCs/>
        </w:rPr>
        <w:t>, Shorter Working Year, Remote Working (operated on a ‘blended’ basis), etc.   All elective policies can be applied for in accordance with the relevant statutory provisions and are subject to the business needs of the organisation.</w:t>
      </w:r>
    </w:p>
    <w:p w14:paraId="2D15B895" w14:textId="77777777" w:rsidR="00BC745F" w:rsidRPr="00861189" w:rsidRDefault="00BC745F" w:rsidP="00861189">
      <w:pPr>
        <w:spacing w:line="271" w:lineRule="auto"/>
        <w:ind w:left="10"/>
        <w:rPr>
          <w:rFonts w:asciiTheme="minorHAnsi" w:hAnsiTheme="minorHAnsi" w:cstheme="minorHAnsi"/>
          <w:iCs/>
        </w:rPr>
      </w:pPr>
    </w:p>
    <w:p w14:paraId="3556FE67" w14:textId="77777777" w:rsidR="00BC745F" w:rsidRPr="00861189" w:rsidRDefault="00BC745F" w:rsidP="00861189">
      <w:pPr>
        <w:spacing w:line="271" w:lineRule="auto"/>
        <w:ind w:left="10"/>
        <w:rPr>
          <w:rFonts w:asciiTheme="minorHAnsi" w:hAnsiTheme="minorHAnsi" w:cstheme="minorHAnsi"/>
          <w:iCs/>
        </w:rPr>
      </w:pPr>
      <w:r w:rsidRPr="00861189">
        <w:rPr>
          <w:rFonts w:asciiTheme="minorHAnsi" w:hAnsiTheme="minorHAnsi" w:cstheme="minorHAnsi"/>
          <w:iCs/>
        </w:rPr>
        <w:t>The Civil Service also operates a Mobility scheme for all general service grades.  This scheme provides staff with career opportunities to learn and partake in diverse roles across a range of Civil Service organisations and geographical locations.</w:t>
      </w:r>
    </w:p>
    <w:p w14:paraId="5855477F" w14:textId="27A16152" w:rsidR="004E139E" w:rsidRDefault="004E139E" w:rsidP="00861189">
      <w:pPr>
        <w:spacing w:before="60" w:after="60" w:line="271" w:lineRule="auto"/>
        <w:ind w:left="0" w:firstLine="0"/>
        <w:contextualSpacing/>
        <w:rPr>
          <w:rFonts w:asciiTheme="minorHAnsi" w:hAnsiTheme="minorHAnsi" w:cstheme="minorHAnsi"/>
          <w:b/>
          <w:smallCaps/>
          <w:color w:val="4472C4" w:themeColor="accent1"/>
          <w:sz w:val="24"/>
          <w:szCs w:val="24"/>
        </w:rPr>
      </w:pPr>
      <w:r>
        <w:rPr>
          <w:rFonts w:asciiTheme="minorHAnsi" w:hAnsiTheme="minorHAnsi" w:cstheme="minorHAnsi"/>
          <w:b/>
          <w:smallCaps/>
          <w:color w:val="4472C4" w:themeColor="accent1"/>
          <w:sz w:val="24"/>
          <w:szCs w:val="24"/>
        </w:rPr>
        <w:br w:type="page"/>
      </w:r>
    </w:p>
    <w:p w14:paraId="6D40BE65" w14:textId="77777777" w:rsidR="00D55E00" w:rsidRPr="006A7825" w:rsidRDefault="00D55E00" w:rsidP="00425CDF">
      <w:pPr>
        <w:spacing w:before="60" w:after="60" w:line="271" w:lineRule="auto"/>
        <w:ind w:left="0" w:right="-1"/>
        <w:contextualSpacing/>
        <w:jc w:val="left"/>
        <w:rPr>
          <w:rFonts w:asciiTheme="minorHAnsi" w:hAnsiTheme="minorHAnsi" w:cstheme="minorHAnsi"/>
        </w:rPr>
      </w:pPr>
    </w:p>
    <w:p w14:paraId="67D514A9" w14:textId="560CCF30" w:rsidR="00D55E00" w:rsidRPr="001810E2" w:rsidRDefault="00FD234B" w:rsidP="00425CDF">
      <w:pPr>
        <w:spacing w:before="60" w:after="60" w:line="271" w:lineRule="auto"/>
        <w:ind w:left="0" w:right="-1" w:firstLine="0"/>
        <w:contextualSpacing/>
        <w:jc w:val="left"/>
        <w:rPr>
          <w:rFonts w:asciiTheme="minorHAnsi" w:hAnsiTheme="minorHAnsi" w:cstheme="minorHAnsi"/>
          <w:b/>
          <w:smallCaps/>
          <w:color w:val="4472C4" w:themeColor="accent1"/>
          <w:sz w:val="24"/>
          <w:szCs w:val="24"/>
        </w:rPr>
      </w:pPr>
      <w:r>
        <w:rPr>
          <w:rFonts w:asciiTheme="minorHAnsi" w:hAnsiTheme="minorHAnsi" w:cstheme="minorHAnsi"/>
          <w:b/>
          <w:smallCaps/>
          <w:color w:val="4472C4" w:themeColor="accent1"/>
          <w:sz w:val="24"/>
          <w:szCs w:val="24"/>
        </w:rPr>
        <w:t>General Information</w:t>
      </w:r>
    </w:p>
    <w:p w14:paraId="74868DDA" w14:textId="77777777" w:rsidR="00D55E00" w:rsidRPr="00CC45D5" w:rsidRDefault="00D55E00" w:rsidP="00425CDF">
      <w:pPr>
        <w:spacing w:before="60" w:after="60" w:line="271" w:lineRule="auto"/>
        <w:ind w:left="0" w:right="-1" w:firstLine="0"/>
        <w:contextualSpacing/>
        <w:jc w:val="left"/>
        <w:rPr>
          <w:rFonts w:asciiTheme="minorHAnsi" w:hAnsiTheme="minorHAnsi" w:cstheme="minorHAnsi"/>
          <w:smallCaps/>
          <w:sz w:val="24"/>
          <w:szCs w:val="24"/>
        </w:rPr>
      </w:pPr>
    </w:p>
    <w:p w14:paraId="68FCEB10"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Admission to a competition </w:t>
      </w:r>
    </w:p>
    <w:p w14:paraId="49D2C337" w14:textId="6D45EAFF"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The admission of a person to a competition, or invitation to attend interview, or a successful result notice, is not to be taken as implying that the </w:t>
      </w:r>
      <w:r>
        <w:rPr>
          <w:rFonts w:asciiTheme="minorHAnsi" w:hAnsiTheme="minorHAnsi" w:cstheme="minorHAnsi"/>
        </w:rPr>
        <w:t>NSSO</w:t>
      </w:r>
      <w:r w:rsidRPr="006A7825">
        <w:rPr>
          <w:rFonts w:asciiTheme="minorHAnsi" w:hAnsiTheme="minorHAnsi" w:cstheme="minorHAnsi"/>
        </w:rPr>
        <w:t xml:space="preserve"> is satisfied that such a p</w:t>
      </w:r>
      <w:r>
        <w:rPr>
          <w:rFonts w:asciiTheme="minorHAnsi" w:hAnsiTheme="minorHAnsi" w:cstheme="minorHAnsi"/>
        </w:rPr>
        <w:t xml:space="preserve">erson fulfils </w:t>
      </w:r>
      <w:r w:rsidR="00C11BDF">
        <w:rPr>
          <w:rFonts w:asciiTheme="minorHAnsi" w:hAnsiTheme="minorHAnsi" w:cstheme="minorHAnsi"/>
        </w:rPr>
        <w:t xml:space="preserve">all </w:t>
      </w:r>
      <w:r>
        <w:rPr>
          <w:rFonts w:asciiTheme="minorHAnsi" w:hAnsiTheme="minorHAnsi" w:cstheme="minorHAnsi"/>
        </w:rPr>
        <w:t>requirements</w:t>
      </w:r>
      <w:r w:rsidR="00C11BDF">
        <w:rPr>
          <w:rFonts w:asciiTheme="minorHAnsi" w:hAnsiTheme="minorHAnsi" w:cstheme="minorHAnsi"/>
        </w:rPr>
        <w:t xml:space="preserve"> of the competition and the role</w:t>
      </w:r>
      <w:r>
        <w:rPr>
          <w:rFonts w:asciiTheme="minorHAnsi" w:hAnsiTheme="minorHAnsi" w:cstheme="minorHAnsi"/>
        </w:rPr>
        <w:t>.</w:t>
      </w:r>
    </w:p>
    <w:p w14:paraId="3597FF3B"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232743A4"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Appointments from panels  </w:t>
      </w:r>
    </w:p>
    <w:p w14:paraId="345AAFD0" w14:textId="567EBD03"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At the end of the selection process panels of qualified candidates are formed from which vacancies may be filled. </w:t>
      </w:r>
      <w:r w:rsidR="0056180F">
        <w:rPr>
          <w:rFonts w:asciiTheme="minorHAnsi" w:hAnsiTheme="minorHAnsi" w:cstheme="minorHAnsi"/>
        </w:rPr>
        <w:t xml:space="preserve"> </w:t>
      </w:r>
      <w:r w:rsidR="00223335" w:rsidRPr="00223335">
        <w:rPr>
          <w:rFonts w:asciiTheme="minorHAnsi" w:hAnsiTheme="minorHAnsi" w:cstheme="minorHAnsi"/>
        </w:rPr>
        <w:t>This panel may remain in place for up to 18 months.</w:t>
      </w:r>
    </w:p>
    <w:p w14:paraId="1617921C"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214D03F5" w14:textId="6FB474BF"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Should a vacancy arise and their place reached, candidates undergo the final clearance stage of the selection process.  Prior to recommending any candidate for appointment to this position </w:t>
      </w:r>
      <w:r>
        <w:rPr>
          <w:rFonts w:asciiTheme="minorHAnsi" w:hAnsiTheme="minorHAnsi" w:cstheme="minorHAnsi"/>
        </w:rPr>
        <w:t xml:space="preserve">Sigmar </w:t>
      </w:r>
      <w:r w:rsidR="0056180F">
        <w:rPr>
          <w:rFonts w:asciiTheme="minorHAnsi" w:hAnsiTheme="minorHAnsi" w:cstheme="minorHAnsi"/>
        </w:rPr>
        <w:t>and/</w:t>
      </w:r>
      <w:r>
        <w:rPr>
          <w:rFonts w:asciiTheme="minorHAnsi" w:hAnsiTheme="minorHAnsi" w:cstheme="minorHAnsi"/>
        </w:rPr>
        <w:t xml:space="preserve">or the NSSO </w:t>
      </w:r>
      <w:r w:rsidRPr="006A7825">
        <w:rPr>
          <w:rFonts w:asciiTheme="minorHAnsi" w:hAnsiTheme="minorHAnsi" w:cstheme="minorHAnsi"/>
        </w:rPr>
        <w:t>will make all such enquiries that are deemed necessary e.g. employer references, garda vetting in order to determine the suitability of that candidate.  Until all stages of the selection process have been fully completed a final determination cannot be made nor can it be deemed or inferred that such a</w:t>
      </w:r>
      <w:r>
        <w:rPr>
          <w:rFonts w:asciiTheme="minorHAnsi" w:hAnsiTheme="minorHAnsi" w:cstheme="minorHAnsi"/>
        </w:rPr>
        <w:t xml:space="preserve"> determination has been made.</w:t>
      </w:r>
      <w:r w:rsidR="0056180F">
        <w:rPr>
          <w:rFonts w:asciiTheme="minorHAnsi" w:hAnsiTheme="minorHAnsi" w:cstheme="minorHAnsi"/>
        </w:rPr>
        <w:t xml:space="preserve">  Candidates will be removed from all NSSO Clerical Officer panels once an assignment notice has issued.</w:t>
      </w:r>
    </w:p>
    <w:p w14:paraId="229D81EE"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5EA88D54"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Reschedule Requests </w:t>
      </w:r>
    </w:p>
    <w:p w14:paraId="0342B952" w14:textId="77777777"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Reschedule requests will only be considered under exceptional circumstances as deemed acceptable by </w:t>
      </w:r>
      <w:r>
        <w:rPr>
          <w:rFonts w:asciiTheme="minorHAnsi" w:hAnsiTheme="minorHAnsi" w:cstheme="minorHAnsi"/>
        </w:rPr>
        <w:t>the NSSO</w:t>
      </w:r>
      <w:r w:rsidRPr="006A7825">
        <w:rPr>
          <w:rFonts w:asciiTheme="minorHAnsi" w:hAnsiTheme="minorHAnsi" w:cstheme="minorHAnsi"/>
        </w:rPr>
        <w:t xml:space="preserve"> (e.g. Bereavement/Illness).  Please note that </w:t>
      </w:r>
      <w:r>
        <w:rPr>
          <w:rFonts w:asciiTheme="minorHAnsi" w:hAnsiTheme="minorHAnsi" w:cstheme="minorHAnsi"/>
        </w:rPr>
        <w:t>the NSSO</w:t>
      </w:r>
      <w:r w:rsidRPr="006A7825">
        <w:rPr>
          <w:rFonts w:asciiTheme="minorHAnsi" w:hAnsiTheme="minorHAnsi" w:cstheme="minorHAnsi"/>
        </w:rPr>
        <w:t xml:space="preserve"> may request suppor</w:t>
      </w:r>
      <w:r>
        <w:rPr>
          <w:rFonts w:asciiTheme="minorHAnsi" w:hAnsiTheme="minorHAnsi" w:cstheme="minorHAnsi"/>
        </w:rPr>
        <w:t>ting documentation as evidence.</w:t>
      </w:r>
    </w:p>
    <w:p w14:paraId="31CC1E2F"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7EAECF08"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References </w:t>
      </w:r>
    </w:p>
    <w:p w14:paraId="27726188" w14:textId="59057AB7" w:rsidR="00306B4E" w:rsidRDefault="002B75C7" w:rsidP="00425CDF">
      <w:pPr>
        <w:spacing w:before="60" w:after="60" w:line="271" w:lineRule="auto"/>
        <w:ind w:left="0" w:right="-1"/>
        <w:contextualSpacing/>
        <w:rPr>
          <w:rFonts w:asciiTheme="minorHAnsi" w:hAnsiTheme="minorHAnsi" w:cstheme="minorHAnsi"/>
        </w:rPr>
      </w:pPr>
      <w:r>
        <w:rPr>
          <w:rFonts w:asciiTheme="minorHAnsi" w:hAnsiTheme="minorHAnsi" w:cstheme="minorHAnsi"/>
        </w:rPr>
        <w:t xml:space="preserve">Candidates who progress to the clearance stage </w:t>
      </w:r>
      <w:r w:rsidR="0056180F">
        <w:rPr>
          <w:rFonts w:asciiTheme="minorHAnsi" w:hAnsiTheme="minorHAnsi" w:cstheme="minorHAnsi"/>
        </w:rPr>
        <w:t>will be required to provide references, details of this will be given to you in advance however you should consider who/where you would like to get your references from now.</w:t>
      </w:r>
    </w:p>
    <w:p w14:paraId="0409D8E3"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53F43AD3" w14:textId="77777777" w:rsidR="005637FF" w:rsidRDefault="005637FF" w:rsidP="005637FF">
      <w:pPr>
        <w:pStyle w:val="Heading4"/>
        <w:spacing w:before="60" w:after="60" w:line="271" w:lineRule="auto"/>
        <w:ind w:left="0" w:right="-1"/>
        <w:contextualSpacing/>
        <w:rPr>
          <w:rFonts w:asciiTheme="minorHAnsi" w:hAnsiTheme="minorHAnsi" w:cstheme="minorHAnsi"/>
        </w:rPr>
      </w:pPr>
      <w:r>
        <w:rPr>
          <w:rFonts w:asciiTheme="minorHAnsi" w:hAnsiTheme="minorHAnsi" w:cstheme="minorHAnsi"/>
        </w:rPr>
        <w:t>Reasonable accommodations in the workplace</w:t>
      </w:r>
    </w:p>
    <w:p w14:paraId="0243CBC1" w14:textId="529DDED1" w:rsidR="00815161" w:rsidRDefault="005637FF" w:rsidP="005637FF">
      <w:pPr>
        <w:spacing w:before="60" w:after="0" w:line="271" w:lineRule="auto"/>
        <w:ind w:left="0" w:firstLine="0"/>
        <w:rPr>
          <w:rFonts w:asciiTheme="minorHAnsi" w:hAnsiTheme="minorHAnsi" w:cstheme="minorHAnsi"/>
        </w:rPr>
      </w:pPr>
      <w:r w:rsidRPr="005637FF">
        <w:rPr>
          <w:rFonts w:asciiTheme="minorHAnsi" w:hAnsiTheme="minorHAnsi" w:cstheme="minorHAnsi"/>
        </w:rPr>
        <w:t xml:space="preserve">Candidates who require reasonable accommodations in the workplace must provide the NSSO with full details of these accommodations prior to a start date being agreed and/or taking up duty.  Supporting medical documentation may be required in order to ensure the correct </w:t>
      </w:r>
      <w:r w:rsidR="00E24644" w:rsidRPr="005637FF">
        <w:rPr>
          <w:rFonts w:asciiTheme="minorHAnsi" w:hAnsiTheme="minorHAnsi" w:cstheme="minorHAnsi"/>
        </w:rPr>
        <w:t>accommodations</w:t>
      </w:r>
      <w:r w:rsidRPr="005637FF">
        <w:rPr>
          <w:rFonts w:asciiTheme="minorHAnsi" w:hAnsiTheme="minorHAnsi" w:cstheme="minorHAnsi"/>
        </w:rPr>
        <w:t xml:space="preserve"> are in place</w:t>
      </w:r>
      <w:r w:rsidR="00BB6CCA">
        <w:rPr>
          <w:rFonts w:asciiTheme="minorHAnsi" w:hAnsiTheme="minorHAnsi" w:cstheme="minorHAnsi"/>
        </w:rPr>
        <w:t xml:space="preserve"> where possible.</w:t>
      </w:r>
    </w:p>
    <w:p w14:paraId="3A7B79DA" w14:textId="77777777" w:rsidR="00E24644" w:rsidRPr="005637FF" w:rsidRDefault="00E24644" w:rsidP="005637FF">
      <w:pPr>
        <w:spacing w:before="60" w:after="0" w:line="271" w:lineRule="auto"/>
        <w:ind w:left="0" w:firstLine="0"/>
        <w:rPr>
          <w:rFonts w:asciiTheme="minorHAnsi" w:hAnsiTheme="minorHAnsi" w:cstheme="minorHAnsi"/>
        </w:rPr>
      </w:pPr>
    </w:p>
    <w:p w14:paraId="4FCB77A1" w14:textId="25E804AD"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Non-Refund of Expenses </w:t>
      </w:r>
    </w:p>
    <w:p w14:paraId="4BB9437D" w14:textId="77777777"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Any expenses incurred by candidates whilst undertaking or attending any elements of the selection process </w:t>
      </w:r>
      <w:r>
        <w:rPr>
          <w:rFonts w:asciiTheme="minorHAnsi" w:hAnsiTheme="minorHAnsi" w:cstheme="minorHAnsi"/>
        </w:rPr>
        <w:t>will not be refunded.</w:t>
      </w:r>
    </w:p>
    <w:p w14:paraId="1D5EF0BF"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5E469D29"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Deeming of candidature to be withdrawn  </w:t>
      </w:r>
    </w:p>
    <w:p w14:paraId="56081C90" w14:textId="178BB443" w:rsidR="00D55E00" w:rsidRPr="006A7825"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Candidates wh</w:t>
      </w:r>
      <w:r w:rsidR="00803BFC">
        <w:rPr>
          <w:rFonts w:asciiTheme="minorHAnsi" w:hAnsiTheme="minorHAnsi" w:cstheme="minorHAnsi"/>
        </w:rPr>
        <w:t>o do not complete and/or submit assessment(s) b</w:t>
      </w:r>
      <w:r w:rsidRPr="006A7825">
        <w:rPr>
          <w:rFonts w:asciiTheme="minorHAnsi" w:hAnsiTheme="minorHAnsi" w:cstheme="minorHAnsi"/>
        </w:rPr>
        <w:t>efore the specified date; or do not attend/undertake any subsequent stage of the selection process as requested</w:t>
      </w:r>
      <w:r w:rsidR="00306B4E">
        <w:rPr>
          <w:rFonts w:asciiTheme="minorHAnsi" w:hAnsiTheme="minorHAnsi" w:cstheme="minorHAnsi"/>
        </w:rPr>
        <w:t xml:space="preserve"> will be deemed to have withdrawn from the competition and</w:t>
      </w:r>
      <w:r w:rsidR="00C11BDF">
        <w:rPr>
          <w:rFonts w:asciiTheme="minorHAnsi" w:hAnsiTheme="minorHAnsi" w:cstheme="minorHAnsi"/>
        </w:rPr>
        <w:t xml:space="preserve"> </w:t>
      </w:r>
      <w:r w:rsidRPr="006A7825">
        <w:rPr>
          <w:rFonts w:asciiTheme="minorHAnsi" w:hAnsiTheme="minorHAnsi" w:cstheme="minorHAnsi"/>
        </w:rPr>
        <w:t xml:space="preserve">will have no further claim to consideration.  </w:t>
      </w:r>
    </w:p>
    <w:p w14:paraId="117E855D" w14:textId="77777777" w:rsidR="00306B4E" w:rsidRDefault="00306B4E" w:rsidP="00425CDF">
      <w:pPr>
        <w:spacing w:before="60" w:after="60" w:line="271" w:lineRule="auto"/>
        <w:ind w:left="0" w:right="-1"/>
        <w:contextualSpacing/>
        <w:rPr>
          <w:rFonts w:asciiTheme="minorHAnsi" w:hAnsiTheme="minorHAnsi" w:cstheme="minorHAnsi"/>
        </w:rPr>
      </w:pPr>
    </w:p>
    <w:p w14:paraId="0F335AA5"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lastRenderedPageBreak/>
        <w:t xml:space="preserve">Declining an offer of appointment </w:t>
      </w:r>
    </w:p>
    <w:p w14:paraId="402923C4" w14:textId="1A0BEE00"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Should the person recommended for appointment decline, or having accepted it, relinquish it, </w:t>
      </w:r>
      <w:r>
        <w:rPr>
          <w:rFonts w:asciiTheme="minorHAnsi" w:hAnsiTheme="minorHAnsi" w:cstheme="minorHAnsi"/>
        </w:rPr>
        <w:t>Sigmar</w:t>
      </w:r>
      <w:r w:rsidRPr="006A7825">
        <w:rPr>
          <w:rFonts w:asciiTheme="minorHAnsi" w:hAnsiTheme="minorHAnsi" w:cstheme="minorHAnsi"/>
        </w:rPr>
        <w:t xml:space="preserve"> </w:t>
      </w:r>
      <w:r w:rsidR="00306B4E">
        <w:rPr>
          <w:rFonts w:asciiTheme="minorHAnsi" w:hAnsiTheme="minorHAnsi" w:cstheme="minorHAnsi"/>
        </w:rPr>
        <w:t>and/</w:t>
      </w:r>
      <w:r w:rsidRPr="006A7825">
        <w:rPr>
          <w:rFonts w:asciiTheme="minorHAnsi" w:hAnsiTheme="minorHAnsi" w:cstheme="minorHAnsi"/>
        </w:rPr>
        <w:t xml:space="preserve">or the </w:t>
      </w:r>
      <w:r>
        <w:rPr>
          <w:rFonts w:asciiTheme="minorHAnsi" w:hAnsiTheme="minorHAnsi" w:cstheme="minorHAnsi"/>
        </w:rPr>
        <w:t>NSSO</w:t>
      </w:r>
      <w:r w:rsidRPr="006A7825">
        <w:rPr>
          <w:rFonts w:asciiTheme="minorHAnsi" w:hAnsiTheme="minorHAnsi" w:cstheme="minorHAnsi"/>
        </w:rPr>
        <w:t xml:space="preserve"> may </w:t>
      </w:r>
      <w:r w:rsidR="00C11BDF">
        <w:rPr>
          <w:rFonts w:asciiTheme="minorHAnsi" w:hAnsiTheme="minorHAnsi" w:cstheme="minorHAnsi"/>
        </w:rPr>
        <w:t xml:space="preserve">at </w:t>
      </w:r>
      <w:r w:rsidR="00306B4E">
        <w:rPr>
          <w:rFonts w:asciiTheme="minorHAnsi" w:hAnsiTheme="minorHAnsi" w:cstheme="minorHAnsi"/>
        </w:rPr>
        <w:t>their</w:t>
      </w:r>
      <w:r w:rsidRPr="006A7825">
        <w:rPr>
          <w:rFonts w:asciiTheme="minorHAnsi" w:hAnsiTheme="minorHAnsi" w:cstheme="minorHAnsi"/>
        </w:rPr>
        <w:t xml:space="preserve"> discretion, select and recommend another person for appointment on the res</w:t>
      </w:r>
      <w:r>
        <w:rPr>
          <w:rFonts w:asciiTheme="minorHAnsi" w:hAnsiTheme="minorHAnsi" w:cstheme="minorHAnsi"/>
        </w:rPr>
        <w:t>ults of this selection process.</w:t>
      </w:r>
    </w:p>
    <w:p w14:paraId="054DE18C"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17D270A8"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Confidentiality </w:t>
      </w:r>
    </w:p>
    <w:p w14:paraId="7F38AABA" w14:textId="3BBD29DE"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Subject to the provisions of the Freedom of Information Acts 1997 and 2003, the Data Protection Acts 1988 and 2003, and any security clearance and/or enquiries, all aspects of the proceedings, to the exte</w:t>
      </w:r>
      <w:r>
        <w:rPr>
          <w:rFonts w:asciiTheme="minorHAnsi" w:hAnsiTheme="minorHAnsi" w:cstheme="minorHAnsi"/>
        </w:rPr>
        <w:t xml:space="preserve">nt that they are managed by Sigmar </w:t>
      </w:r>
      <w:r w:rsidR="00C11BDF">
        <w:rPr>
          <w:rFonts w:asciiTheme="minorHAnsi" w:hAnsiTheme="minorHAnsi" w:cstheme="minorHAnsi"/>
        </w:rPr>
        <w:t>and/</w:t>
      </w:r>
      <w:r>
        <w:rPr>
          <w:rFonts w:asciiTheme="minorHAnsi" w:hAnsiTheme="minorHAnsi" w:cstheme="minorHAnsi"/>
        </w:rPr>
        <w:t>or the NSSO</w:t>
      </w:r>
      <w:r w:rsidRPr="006A7825">
        <w:rPr>
          <w:rFonts w:asciiTheme="minorHAnsi" w:hAnsiTheme="minorHAnsi" w:cstheme="minorHAnsi"/>
        </w:rPr>
        <w:t>, are treated in strict confidence and are not disclosed to anyone outside those directly inv</w:t>
      </w:r>
      <w:r>
        <w:rPr>
          <w:rFonts w:asciiTheme="minorHAnsi" w:hAnsiTheme="minorHAnsi" w:cstheme="minorHAnsi"/>
        </w:rPr>
        <w:t>olved in the selection process.</w:t>
      </w:r>
    </w:p>
    <w:p w14:paraId="3BFAAFA3" w14:textId="77777777" w:rsidR="00D55E00" w:rsidRPr="006A7825" w:rsidRDefault="00D55E00" w:rsidP="00425CDF">
      <w:pPr>
        <w:spacing w:before="60" w:after="60" w:line="271" w:lineRule="auto"/>
        <w:ind w:left="0" w:right="-1"/>
        <w:contextualSpacing/>
        <w:rPr>
          <w:rFonts w:asciiTheme="minorHAnsi" w:hAnsiTheme="minorHAnsi" w:cstheme="minorHAnsi"/>
        </w:rPr>
      </w:pPr>
    </w:p>
    <w:p w14:paraId="1B30C2AE"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General Data Protection Regulation (GDPR)   </w:t>
      </w:r>
    </w:p>
    <w:p w14:paraId="38A9451C" w14:textId="77777777" w:rsidR="00D55E00" w:rsidRDefault="00D55E00" w:rsidP="00425CDF">
      <w:pPr>
        <w:overflowPunct w:val="0"/>
        <w:spacing w:before="60" w:after="60" w:line="271" w:lineRule="auto"/>
        <w:ind w:left="0" w:right="-1" w:firstLine="0"/>
        <w:contextualSpacing/>
        <w:rPr>
          <w:rFonts w:asciiTheme="minorHAnsi" w:eastAsia="Times New Roman" w:hAnsiTheme="minorHAnsi" w:cstheme="minorHAnsi"/>
          <w:color w:val="auto"/>
          <w:lang w:val="en-GB" w:eastAsia="en-US"/>
        </w:rPr>
      </w:pPr>
      <w:r w:rsidRPr="00494C98">
        <w:rPr>
          <w:rFonts w:asciiTheme="minorHAnsi" w:eastAsia="Times New Roman" w:hAnsiTheme="minorHAnsi" w:cstheme="minorHAnsi"/>
          <w:lang w:eastAsia="en-US"/>
        </w:rPr>
        <w:t xml:space="preserve">The General Data Protection Regulation (GDPR) came into force on the 25th May 2018, replacing the existing data protection framework under the EU Data Protection Directive.  </w:t>
      </w:r>
      <w:r w:rsidRPr="00494C98">
        <w:rPr>
          <w:rFonts w:asciiTheme="minorHAnsi" w:eastAsia="Times New Roman" w:hAnsiTheme="minorHAnsi" w:cstheme="minorHAnsi"/>
          <w:lang w:val="en-GB" w:eastAsia="en-US"/>
        </w:rPr>
        <w:t xml:space="preserve">Information submitted as part of this competition is used in processing your application.  Where the services of a third party are used in processing your application, it may be required to provide them with information, however all necessary precautions will be taken to ensure the security of your data.  </w:t>
      </w:r>
      <w:r w:rsidRPr="00494C98">
        <w:rPr>
          <w:rFonts w:asciiTheme="minorHAnsi" w:eastAsia="Times New Roman" w:hAnsiTheme="minorHAnsi" w:cstheme="minorHAnsi"/>
          <w:color w:val="auto"/>
          <w:lang w:val="en-GB" w:eastAsia="en-US"/>
        </w:rPr>
        <w:t>All personal information and views submitted by you in competing in this competition will be held and used solely for the purposes of this competition.</w:t>
      </w:r>
    </w:p>
    <w:p w14:paraId="50CD09FA" w14:textId="77777777" w:rsidR="00D55E00" w:rsidRPr="00CC45D5" w:rsidRDefault="00D55E00" w:rsidP="00425CDF">
      <w:pPr>
        <w:overflowPunct w:val="0"/>
        <w:spacing w:before="60" w:after="60" w:line="271" w:lineRule="auto"/>
        <w:ind w:left="0" w:right="-1" w:firstLine="0"/>
        <w:contextualSpacing/>
        <w:rPr>
          <w:rFonts w:asciiTheme="minorHAnsi" w:eastAsia="Times New Roman" w:hAnsiTheme="minorHAnsi" w:cstheme="minorHAnsi"/>
          <w:color w:val="auto"/>
          <w:lang w:val="en-GB" w:eastAsia="en-US"/>
        </w:rPr>
      </w:pPr>
    </w:p>
    <w:p w14:paraId="6504AE9C" w14:textId="61A5B6A3"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Candidates' Rights – Review Procedures in relation to the Selection Process  </w:t>
      </w:r>
    </w:p>
    <w:p w14:paraId="7FAB7AFF" w14:textId="2AB5C8B9" w:rsidR="00D55E00"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For information on Review Procedures please view</w:t>
      </w:r>
      <w:r w:rsidR="009662F1">
        <w:rPr>
          <w:rFonts w:asciiTheme="minorHAnsi" w:hAnsiTheme="minorHAnsi" w:cstheme="minorHAnsi"/>
        </w:rPr>
        <w:t xml:space="preserve">: </w:t>
      </w:r>
    </w:p>
    <w:p w14:paraId="2951F369" w14:textId="375C5D02" w:rsidR="00236721" w:rsidRDefault="00000000" w:rsidP="00D7449B">
      <w:pPr>
        <w:spacing w:before="60" w:after="60" w:line="271" w:lineRule="auto"/>
        <w:ind w:left="0" w:right="-1" w:firstLine="0"/>
        <w:contextualSpacing/>
        <w:rPr>
          <w:rFonts w:asciiTheme="minorHAnsi" w:hAnsiTheme="minorHAnsi" w:cstheme="minorHAnsi"/>
        </w:rPr>
      </w:pPr>
      <w:hyperlink r:id="rId16" w:anchor="page=null" w:history="1">
        <w:r w:rsidR="00684A45" w:rsidRPr="00E5730C">
          <w:rPr>
            <w:rStyle w:val="Hyperlink"/>
            <w:rFonts w:asciiTheme="minorHAnsi" w:hAnsiTheme="minorHAnsi" w:cstheme="minorHAnsi"/>
          </w:rPr>
          <w:t>https://www.cpsa.ie/pdf/?file=https://assets.cpsa.ie/media/275828/b88e3648-c663-4293-9471-d2d75bd1d685.pdf#page=null</w:t>
        </w:r>
      </w:hyperlink>
      <w:r w:rsidR="00684A45">
        <w:rPr>
          <w:rFonts w:asciiTheme="minorHAnsi" w:hAnsiTheme="minorHAnsi" w:cstheme="minorHAnsi"/>
        </w:rPr>
        <w:t xml:space="preserve"> </w:t>
      </w:r>
    </w:p>
    <w:p w14:paraId="28E07FFF" w14:textId="7B83FD69" w:rsidR="00FD234B" w:rsidRPr="006A7825" w:rsidRDefault="00FD234B" w:rsidP="00425CDF">
      <w:pPr>
        <w:spacing w:before="60" w:after="60" w:line="271" w:lineRule="auto"/>
        <w:ind w:left="0" w:right="-1" w:firstLine="0"/>
        <w:contextualSpacing/>
        <w:rPr>
          <w:rFonts w:asciiTheme="minorHAnsi" w:hAnsiTheme="minorHAnsi" w:cstheme="minorHAnsi"/>
        </w:rPr>
      </w:pPr>
    </w:p>
    <w:p w14:paraId="74BF8392" w14:textId="060120EA" w:rsidR="00D55E00" w:rsidRPr="00494C98" w:rsidRDefault="00FD234B" w:rsidP="00425CDF">
      <w:pPr>
        <w:tabs>
          <w:tab w:val="left" w:pos="142"/>
        </w:tabs>
        <w:overflowPunct w:val="0"/>
        <w:autoSpaceDE w:val="0"/>
        <w:autoSpaceDN w:val="0"/>
        <w:adjustRightInd w:val="0"/>
        <w:spacing w:before="60" w:after="60" w:line="271" w:lineRule="auto"/>
        <w:ind w:left="142" w:right="-1" w:hanging="142"/>
        <w:contextualSpacing/>
        <w:textAlignment w:val="baseline"/>
        <w:outlineLvl w:val="0"/>
        <w:rPr>
          <w:rFonts w:asciiTheme="minorHAnsi" w:eastAsia="Times New Roman" w:hAnsiTheme="minorHAnsi" w:cstheme="minorHAnsi"/>
          <w:bCs/>
          <w:lang w:eastAsia="en-US"/>
        </w:rPr>
      </w:pPr>
      <w:r>
        <w:rPr>
          <w:rFonts w:asciiTheme="minorHAnsi" w:eastAsia="Times New Roman" w:hAnsiTheme="minorHAnsi" w:cstheme="minorHAnsi"/>
          <w:b/>
          <w:color w:val="auto"/>
          <w:lang w:val="en-US" w:eastAsia="en-US"/>
        </w:rPr>
        <w:t>Codes of Practice</w:t>
      </w:r>
    </w:p>
    <w:p w14:paraId="7227625C" w14:textId="4241B0BF" w:rsidR="00D55E00" w:rsidRPr="00494C98" w:rsidRDefault="00D55E00" w:rsidP="00425CDF">
      <w:pPr>
        <w:spacing w:before="60" w:after="60" w:line="271" w:lineRule="auto"/>
        <w:ind w:left="0" w:right="-1" w:firstLine="0"/>
        <w:contextualSpacing/>
        <w:outlineLvl w:val="0"/>
        <w:rPr>
          <w:rFonts w:asciiTheme="minorHAnsi" w:eastAsia="Times New Roman" w:hAnsiTheme="minorHAnsi" w:cstheme="minorHAnsi"/>
          <w:lang w:val="en-US" w:eastAsia="en-US"/>
        </w:rPr>
      </w:pPr>
      <w:r w:rsidRPr="00494C98">
        <w:rPr>
          <w:rFonts w:asciiTheme="minorHAnsi" w:eastAsia="Times New Roman" w:hAnsiTheme="minorHAnsi" w:cstheme="minorHAnsi"/>
          <w:lang w:val="en-US" w:eastAsia="en-US"/>
        </w:rPr>
        <w:t xml:space="preserve">This competition will be held in compliance with the Commission for Public Service Appointments (CPSA) Code of Practice, </w:t>
      </w:r>
      <w:r w:rsidRPr="00494C98">
        <w:rPr>
          <w:rFonts w:asciiTheme="minorHAnsi" w:eastAsia="Times New Roman" w:hAnsiTheme="minorHAnsi" w:cstheme="minorHAnsi"/>
          <w:i/>
          <w:lang w:val="en-US" w:eastAsia="en-US"/>
        </w:rPr>
        <w:t>“Appointments to Positions in the Civil Service and Public Service”.</w:t>
      </w:r>
      <w:r w:rsidRPr="00494C98">
        <w:rPr>
          <w:rFonts w:asciiTheme="minorHAnsi" w:eastAsia="Times New Roman" w:hAnsiTheme="minorHAnsi" w:cstheme="minorHAnsi"/>
          <w:lang w:val="en-US" w:eastAsia="en-US"/>
        </w:rPr>
        <w:t xml:space="preserve"> The Codes reflect the following core principles:</w:t>
      </w:r>
    </w:p>
    <w:p w14:paraId="6BF55A08" w14:textId="77777777" w:rsidR="00D55E00" w:rsidRPr="00494C98" w:rsidRDefault="00D55E00" w:rsidP="00FB1FD2">
      <w:pPr>
        <w:numPr>
          <w:ilvl w:val="0"/>
          <w:numId w:val="1"/>
        </w:numPr>
        <w:tabs>
          <w:tab w:val="left" w:pos="709"/>
        </w:tabs>
        <w:spacing w:before="60" w:after="60" w:line="271" w:lineRule="auto"/>
        <w:ind w:left="1134" w:right="-1" w:hanging="357"/>
        <w:contextualSpacing/>
        <w:jc w:val="left"/>
        <w:outlineLvl w:val="0"/>
        <w:rPr>
          <w:rFonts w:asciiTheme="minorHAnsi" w:eastAsia="Times New Roman" w:hAnsiTheme="minorHAnsi" w:cstheme="minorHAnsi"/>
          <w:lang w:eastAsia="en-US"/>
        </w:rPr>
      </w:pPr>
      <w:r w:rsidRPr="00494C98">
        <w:rPr>
          <w:rFonts w:asciiTheme="minorHAnsi" w:eastAsia="Times New Roman" w:hAnsiTheme="minorHAnsi" w:cstheme="minorHAnsi"/>
          <w:i/>
          <w:iCs/>
          <w:lang w:eastAsia="en-US"/>
        </w:rPr>
        <w:t xml:space="preserve">Probity; </w:t>
      </w:r>
    </w:p>
    <w:p w14:paraId="3E8BD36D" w14:textId="77777777" w:rsidR="00D55E00" w:rsidRPr="00494C98" w:rsidRDefault="00D55E00" w:rsidP="00FB1FD2">
      <w:pPr>
        <w:numPr>
          <w:ilvl w:val="0"/>
          <w:numId w:val="1"/>
        </w:numPr>
        <w:tabs>
          <w:tab w:val="left" w:pos="709"/>
        </w:tabs>
        <w:spacing w:before="60" w:after="60" w:line="271" w:lineRule="auto"/>
        <w:ind w:left="1134" w:right="-1" w:hanging="357"/>
        <w:contextualSpacing/>
        <w:jc w:val="left"/>
        <w:outlineLvl w:val="0"/>
        <w:rPr>
          <w:rFonts w:asciiTheme="minorHAnsi" w:eastAsia="Times New Roman" w:hAnsiTheme="minorHAnsi" w:cstheme="minorHAnsi"/>
          <w:lang w:eastAsia="en-US"/>
        </w:rPr>
      </w:pPr>
      <w:r w:rsidRPr="00494C98">
        <w:rPr>
          <w:rFonts w:asciiTheme="minorHAnsi" w:eastAsia="Times New Roman" w:hAnsiTheme="minorHAnsi" w:cstheme="minorHAnsi"/>
          <w:i/>
          <w:iCs/>
          <w:lang w:eastAsia="en-US"/>
        </w:rPr>
        <w:t>Appointments Made on Merit;</w:t>
      </w:r>
    </w:p>
    <w:p w14:paraId="153AD371" w14:textId="77777777" w:rsidR="00D55E00" w:rsidRPr="00494C98" w:rsidRDefault="00D55E00" w:rsidP="00FB1FD2">
      <w:pPr>
        <w:numPr>
          <w:ilvl w:val="0"/>
          <w:numId w:val="1"/>
        </w:numPr>
        <w:tabs>
          <w:tab w:val="left" w:pos="709"/>
        </w:tabs>
        <w:spacing w:before="60" w:after="60" w:line="271" w:lineRule="auto"/>
        <w:ind w:left="1134" w:right="-1" w:hanging="357"/>
        <w:contextualSpacing/>
        <w:jc w:val="left"/>
        <w:outlineLvl w:val="0"/>
        <w:rPr>
          <w:rFonts w:asciiTheme="minorHAnsi" w:eastAsia="Times New Roman" w:hAnsiTheme="minorHAnsi" w:cstheme="minorHAnsi"/>
          <w:lang w:eastAsia="en-US"/>
        </w:rPr>
      </w:pPr>
      <w:r w:rsidRPr="00494C98">
        <w:rPr>
          <w:rFonts w:asciiTheme="minorHAnsi" w:eastAsia="Times New Roman" w:hAnsiTheme="minorHAnsi" w:cstheme="minorHAnsi"/>
          <w:i/>
          <w:iCs/>
          <w:lang w:eastAsia="en-US"/>
        </w:rPr>
        <w:t>An Appointments Process in Line with Best Practice</w:t>
      </w:r>
      <w:r w:rsidRPr="00494C98">
        <w:rPr>
          <w:rFonts w:asciiTheme="minorHAnsi" w:eastAsia="Times New Roman" w:hAnsiTheme="minorHAnsi" w:cstheme="minorHAnsi"/>
          <w:lang w:eastAsia="en-US"/>
        </w:rPr>
        <w:t>;</w:t>
      </w:r>
    </w:p>
    <w:p w14:paraId="0CCE5D89" w14:textId="77777777" w:rsidR="00D55E00" w:rsidRPr="00494C98" w:rsidRDefault="00D55E00" w:rsidP="00FB1FD2">
      <w:pPr>
        <w:numPr>
          <w:ilvl w:val="0"/>
          <w:numId w:val="1"/>
        </w:numPr>
        <w:tabs>
          <w:tab w:val="left" w:pos="709"/>
        </w:tabs>
        <w:spacing w:before="60" w:after="60" w:line="271" w:lineRule="auto"/>
        <w:ind w:left="1134" w:right="-1" w:hanging="357"/>
        <w:contextualSpacing/>
        <w:jc w:val="left"/>
        <w:outlineLvl w:val="0"/>
        <w:rPr>
          <w:rFonts w:asciiTheme="minorHAnsi" w:eastAsia="Times New Roman" w:hAnsiTheme="minorHAnsi" w:cstheme="minorHAnsi"/>
          <w:lang w:eastAsia="en-US"/>
        </w:rPr>
      </w:pPr>
      <w:r w:rsidRPr="00494C98">
        <w:rPr>
          <w:rFonts w:asciiTheme="minorHAnsi" w:eastAsia="Times New Roman" w:hAnsiTheme="minorHAnsi" w:cstheme="minorHAnsi"/>
          <w:i/>
          <w:iCs/>
          <w:lang w:eastAsia="en-US"/>
        </w:rPr>
        <w:t>A Fair Appointments Process Applied with Consistency</w:t>
      </w:r>
      <w:r w:rsidRPr="00494C98">
        <w:rPr>
          <w:rFonts w:asciiTheme="minorHAnsi" w:eastAsia="Times New Roman" w:hAnsiTheme="minorHAnsi" w:cstheme="minorHAnsi"/>
          <w:lang w:eastAsia="en-US"/>
        </w:rPr>
        <w:t>;</w:t>
      </w:r>
    </w:p>
    <w:p w14:paraId="63E70F2F" w14:textId="77777777" w:rsidR="00D55E00" w:rsidRPr="00494C98" w:rsidRDefault="00D55E00" w:rsidP="00FB1FD2">
      <w:pPr>
        <w:numPr>
          <w:ilvl w:val="0"/>
          <w:numId w:val="1"/>
        </w:numPr>
        <w:tabs>
          <w:tab w:val="left" w:pos="709"/>
        </w:tabs>
        <w:spacing w:before="60" w:after="60" w:line="271" w:lineRule="auto"/>
        <w:ind w:left="1134" w:right="-1" w:hanging="357"/>
        <w:contextualSpacing/>
        <w:jc w:val="left"/>
        <w:outlineLvl w:val="0"/>
        <w:rPr>
          <w:rFonts w:asciiTheme="minorHAnsi" w:eastAsia="Times New Roman" w:hAnsiTheme="minorHAnsi" w:cstheme="minorHAnsi"/>
          <w:bCs/>
          <w:lang w:eastAsia="en-US"/>
        </w:rPr>
      </w:pPr>
      <w:r w:rsidRPr="00494C98">
        <w:rPr>
          <w:rFonts w:asciiTheme="minorHAnsi" w:eastAsia="Times New Roman" w:hAnsiTheme="minorHAnsi" w:cstheme="minorHAnsi"/>
          <w:i/>
          <w:iCs/>
          <w:lang w:eastAsia="en-US"/>
        </w:rPr>
        <w:t>Appointments Made in an Open, Accountable and Transparent Manner</w:t>
      </w:r>
      <w:r w:rsidRPr="00494C98">
        <w:rPr>
          <w:rFonts w:asciiTheme="minorHAnsi" w:eastAsia="Times New Roman" w:hAnsiTheme="minorHAnsi" w:cstheme="minorHAnsi"/>
          <w:lang w:eastAsia="en-US"/>
        </w:rPr>
        <w:t xml:space="preserve"> </w:t>
      </w:r>
    </w:p>
    <w:p w14:paraId="6CDB6446" w14:textId="77777777" w:rsidR="00C11BDF" w:rsidRDefault="00C11BDF" w:rsidP="00425CDF">
      <w:pPr>
        <w:spacing w:before="60" w:after="60" w:line="271" w:lineRule="auto"/>
        <w:ind w:left="0" w:right="-1" w:firstLine="0"/>
        <w:contextualSpacing/>
        <w:rPr>
          <w:rFonts w:asciiTheme="minorHAnsi" w:eastAsia="Times New Roman" w:hAnsiTheme="minorHAnsi" w:cstheme="minorHAnsi"/>
          <w:lang w:eastAsia="en-US"/>
        </w:rPr>
      </w:pPr>
    </w:p>
    <w:p w14:paraId="323E63AE" w14:textId="0ED3C28D" w:rsidR="00D55E00" w:rsidRDefault="00D55E00" w:rsidP="00425CDF">
      <w:pPr>
        <w:spacing w:before="60" w:after="60" w:line="271" w:lineRule="auto"/>
        <w:ind w:left="0" w:right="-1" w:firstLine="0"/>
        <w:contextualSpacing/>
        <w:rPr>
          <w:rFonts w:asciiTheme="minorHAnsi" w:eastAsia="Times New Roman" w:hAnsiTheme="minorHAnsi" w:cstheme="minorHAnsi"/>
          <w:lang w:eastAsia="en-US"/>
        </w:rPr>
      </w:pPr>
      <w:r w:rsidRPr="00494C98">
        <w:rPr>
          <w:rFonts w:asciiTheme="minorHAnsi" w:eastAsia="Times New Roman" w:hAnsiTheme="minorHAnsi" w:cstheme="minorHAnsi"/>
          <w:lang w:eastAsia="en-US"/>
        </w:rPr>
        <w:t xml:space="preserve">Candidates should familiarise themselves with the contents of the Code of Practice including the provisions in relation to the responsibilities placed on candidates who participate in the recruitment and selection process.  The Code of Practice may be accessed by visiting </w:t>
      </w:r>
      <w:hyperlink r:id="rId17" w:history="1">
        <w:r w:rsidRPr="00494C98">
          <w:rPr>
            <w:rFonts w:asciiTheme="minorHAnsi" w:eastAsia="Times New Roman" w:hAnsiTheme="minorHAnsi" w:cstheme="minorHAnsi"/>
            <w:color w:val="0000FF"/>
            <w:u w:val="single"/>
            <w:lang w:eastAsia="en-US"/>
          </w:rPr>
          <w:t>www.cpsa.ie</w:t>
        </w:r>
      </w:hyperlink>
      <w:r w:rsidRPr="00494C98">
        <w:rPr>
          <w:rFonts w:asciiTheme="minorHAnsi" w:eastAsia="Times New Roman" w:hAnsiTheme="minorHAnsi" w:cstheme="minorHAnsi"/>
          <w:lang w:eastAsia="en-US"/>
        </w:rPr>
        <w:t>.</w:t>
      </w:r>
    </w:p>
    <w:p w14:paraId="1E82C961" w14:textId="77777777" w:rsidR="00D55E00" w:rsidRPr="00494C98" w:rsidRDefault="00D55E00" w:rsidP="00425CDF">
      <w:pPr>
        <w:spacing w:before="60" w:after="60" w:line="271" w:lineRule="auto"/>
        <w:ind w:left="0" w:right="-1" w:firstLine="0"/>
        <w:contextualSpacing/>
        <w:rPr>
          <w:rFonts w:asciiTheme="minorHAnsi" w:eastAsia="Times New Roman" w:hAnsiTheme="minorHAnsi" w:cstheme="minorHAnsi"/>
          <w:lang w:eastAsia="en-US"/>
        </w:rPr>
      </w:pPr>
    </w:p>
    <w:p w14:paraId="1A744670" w14:textId="2396EF76" w:rsidR="00D55E00" w:rsidRPr="00494C98" w:rsidRDefault="00D55E00" w:rsidP="00425CDF">
      <w:pPr>
        <w:spacing w:before="60" w:after="60" w:line="271" w:lineRule="auto"/>
        <w:ind w:left="0" w:right="-1" w:firstLine="0"/>
        <w:contextualSpacing/>
        <w:rPr>
          <w:rFonts w:asciiTheme="minorHAnsi" w:eastAsia="Times New Roman" w:hAnsiTheme="minorHAnsi" w:cstheme="minorHAnsi"/>
          <w:b/>
          <w:color w:val="auto"/>
          <w:lang w:val="en-US" w:eastAsia="en-US"/>
        </w:rPr>
      </w:pPr>
      <w:r w:rsidRPr="00494C98">
        <w:rPr>
          <w:rFonts w:asciiTheme="minorHAnsi" w:eastAsia="Times New Roman" w:hAnsiTheme="minorHAnsi" w:cstheme="minorHAnsi"/>
          <w:b/>
          <w:color w:val="auto"/>
          <w:lang w:val="en-US" w:eastAsia="en-US"/>
        </w:rPr>
        <w:t>Com</w:t>
      </w:r>
      <w:r w:rsidR="00FD234B">
        <w:rPr>
          <w:rFonts w:asciiTheme="minorHAnsi" w:eastAsia="Times New Roman" w:hAnsiTheme="minorHAnsi" w:cstheme="minorHAnsi"/>
          <w:b/>
          <w:color w:val="auto"/>
          <w:lang w:val="en-US" w:eastAsia="en-US"/>
        </w:rPr>
        <w:t>plaints and Requests for Review</w:t>
      </w:r>
    </w:p>
    <w:p w14:paraId="79BEF300" w14:textId="4F13ED85" w:rsidR="00D55E00" w:rsidRPr="00494C98" w:rsidRDefault="00D55E00" w:rsidP="00425CDF">
      <w:pPr>
        <w:spacing w:before="60" w:after="60" w:line="271" w:lineRule="auto"/>
        <w:ind w:left="0" w:right="-1" w:firstLine="0"/>
        <w:contextualSpacing/>
        <w:rPr>
          <w:rFonts w:asciiTheme="minorHAnsi" w:eastAsia="Times New Roman" w:hAnsiTheme="minorHAnsi" w:cstheme="minorHAnsi"/>
          <w:lang w:eastAsia="en-US"/>
        </w:rPr>
      </w:pPr>
      <w:r w:rsidRPr="00494C98">
        <w:rPr>
          <w:rFonts w:asciiTheme="minorHAnsi" w:eastAsia="Times New Roman" w:hAnsiTheme="minorHAnsi" w:cstheme="minorHAnsi"/>
          <w:lang w:eastAsia="en-US"/>
        </w:rPr>
        <w:t>Complaints/requests for r</w:t>
      </w:r>
      <w:r>
        <w:rPr>
          <w:rFonts w:asciiTheme="minorHAnsi" w:eastAsia="Times New Roman" w:hAnsiTheme="minorHAnsi" w:cstheme="minorHAnsi"/>
          <w:lang w:eastAsia="en-US"/>
        </w:rPr>
        <w:t xml:space="preserve">eview will be considered </w:t>
      </w:r>
      <w:r w:rsidRPr="00494C98">
        <w:rPr>
          <w:rFonts w:asciiTheme="minorHAnsi" w:eastAsia="Times New Roman" w:hAnsiTheme="minorHAnsi" w:cstheme="minorHAnsi"/>
          <w:lang w:eastAsia="en-US"/>
        </w:rPr>
        <w:t xml:space="preserve">in accordance with the procedures set out in Sections 7 and 8 in the Code of Practice.  Such complaints/reviews should be emailed to </w:t>
      </w:r>
      <w:r w:rsidR="00BB6CCA">
        <w:rPr>
          <w:rFonts w:asciiTheme="minorHAnsi" w:eastAsia="Times New Roman" w:hAnsiTheme="minorHAnsi" w:cstheme="minorHAnsi"/>
          <w:lang w:eastAsia="en-US"/>
        </w:rPr>
        <w:t>hrcompetitions</w:t>
      </w:r>
      <w:r w:rsidR="009F7F16">
        <w:rPr>
          <w:rFonts w:asciiTheme="minorHAnsi" w:eastAsia="Times New Roman" w:hAnsiTheme="minorHAnsi" w:cstheme="minorHAnsi"/>
          <w:lang w:eastAsia="en-US"/>
        </w:rPr>
        <w:t>@nsso.gov.ie</w:t>
      </w:r>
      <w:r w:rsidRPr="00494C98">
        <w:rPr>
          <w:rFonts w:asciiTheme="minorHAnsi" w:eastAsia="Times New Roman" w:hAnsiTheme="minorHAnsi" w:cstheme="minorHAnsi"/>
          <w:lang w:eastAsia="en-US"/>
        </w:rPr>
        <w:t xml:space="preserve">. </w:t>
      </w:r>
      <w:r w:rsidRPr="00494C98">
        <w:rPr>
          <w:rFonts w:asciiTheme="minorHAnsi" w:eastAsia="Times New Roman" w:hAnsiTheme="minorHAnsi" w:cstheme="minorHAnsi"/>
          <w:lang w:val="en-US" w:eastAsia="en-US"/>
        </w:rPr>
        <w:t>W</w:t>
      </w:r>
      <w:r>
        <w:rPr>
          <w:rFonts w:asciiTheme="minorHAnsi" w:eastAsia="Times New Roman" w:hAnsiTheme="minorHAnsi" w:cstheme="minorHAnsi"/>
          <w:lang w:eastAsia="en-US"/>
        </w:rPr>
        <w:t xml:space="preserve">here possible </w:t>
      </w:r>
      <w:r w:rsidRPr="00494C98">
        <w:rPr>
          <w:rFonts w:asciiTheme="minorHAnsi" w:eastAsia="Times New Roman" w:hAnsiTheme="minorHAnsi" w:cstheme="minorHAnsi"/>
          <w:lang w:eastAsia="en-US"/>
        </w:rPr>
        <w:t xml:space="preserve">the </w:t>
      </w:r>
      <w:r w:rsidR="009F7F16">
        <w:rPr>
          <w:rFonts w:asciiTheme="minorHAnsi" w:eastAsia="Times New Roman" w:hAnsiTheme="minorHAnsi" w:cstheme="minorHAnsi"/>
          <w:lang w:eastAsia="en-US"/>
        </w:rPr>
        <w:t>NSSO</w:t>
      </w:r>
      <w:r w:rsidR="009F7F16" w:rsidRPr="00494C98">
        <w:rPr>
          <w:rFonts w:asciiTheme="minorHAnsi" w:eastAsia="Times New Roman" w:hAnsiTheme="minorHAnsi" w:cstheme="minorHAnsi"/>
          <w:lang w:eastAsia="en-US"/>
        </w:rPr>
        <w:t xml:space="preserve"> </w:t>
      </w:r>
      <w:r w:rsidRPr="00494C98">
        <w:rPr>
          <w:rFonts w:asciiTheme="minorHAnsi" w:eastAsia="Times New Roman" w:hAnsiTheme="minorHAnsi" w:cstheme="minorHAnsi"/>
          <w:lang w:eastAsia="en-US"/>
        </w:rPr>
        <w:t>will attempt to initially deal with such matters informally as provided for in Sections 7 and 8.  The onus is on the applicant to familiarise themselves with the codes of practice.</w:t>
      </w:r>
    </w:p>
    <w:p w14:paraId="2D7D4FAC" w14:textId="77777777" w:rsidR="00D55E00" w:rsidRDefault="00D55E00" w:rsidP="00425CDF">
      <w:pPr>
        <w:pStyle w:val="Heading4"/>
        <w:spacing w:before="60" w:after="60" w:line="271" w:lineRule="auto"/>
        <w:ind w:left="0" w:right="-1" w:firstLine="0"/>
        <w:contextualSpacing/>
        <w:rPr>
          <w:rFonts w:asciiTheme="minorHAnsi" w:hAnsiTheme="minorHAnsi" w:cstheme="minorHAnsi"/>
        </w:rPr>
      </w:pPr>
    </w:p>
    <w:p w14:paraId="3B6638F3" w14:textId="77777777" w:rsidR="00D55E00" w:rsidRPr="006A7825" w:rsidRDefault="00D55E00" w:rsidP="00425CDF">
      <w:pPr>
        <w:pStyle w:val="Heading4"/>
        <w:spacing w:before="60" w:after="60" w:line="271" w:lineRule="auto"/>
        <w:ind w:left="0" w:right="-1" w:firstLine="0"/>
        <w:contextualSpacing/>
        <w:rPr>
          <w:rFonts w:asciiTheme="minorHAnsi" w:hAnsiTheme="minorHAnsi" w:cstheme="minorHAnsi"/>
        </w:rPr>
      </w:pPr>
      <w:r w:rsidRPr="006A7825">
        <w:rPr>
          <w:rFonts w:asciiTheme="minorHAnsi" w:hAnsiTheme="minorHAnsi" w:cstheme="minorHAnsi"/>
        </w:rPr>
        <w:t xml:space="preserve">Confidentiality of Information and Materials  </w:t>
      </w:r>
    </w:p>
    <w:p w14:paraId="5BA39658" w14:textId="77777777" w:rsidR="00D55E00" w:rsidRPr="006A7825"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b/>
        </w:rPr>
        <w:t xml:space="preserve"> </w:t>
      </w:r>
      <w:r w:rsidRPr="006A7825">
        <w:rPr>
          <w:rFonts w:asciiTheme="minorHAnsi" w:hAnsiTheme="minorHAnsi" w:cstheme="minorHAnsi"/>
        </w:rPr>
        <w:t xml:space="preserve">It is important to remember that this is a competitive process for a role where integrity is paramount. </w:t>
      </w:r>
      <w:r>
        <w:rPr>
          <w:rFonts w:asciiTheme="minorHAnsi" w:hAnsiTheme="minorHAnsi" w:cstheme="minorHAnsi"/>
        </w:rPr>
        <w:t xml:space="preserve"> </w:t>
      </w:r>
      <w:r w:rsidRPr="006A7825">
        <w:rPr>
          <w:rFonts w:asciiTheme="minorHAnsi" w:hAnsiTheme="minorHAnsi" w:cstheme="minorHAnsi"/>
        </w:rPr>
        <w:t xml:space="preserve">Sharing information on the selection process e.g. through social media or any other means, may result in you being disqualified from the competition.  Please note that all assessment and test materials are subject to copyright and all rights are reserved. No part of the test material (including passages of information, questions or answer options), associated materials and/or interview related information may be reproduced or transmitted in any form or by any means including electronic, mechanical, photocopying, photographing, recording, written or otherwise, at any stage. To do so is an offence and may result in you being excluded from the selection process. Any person who contravenes this provision, or who assists another person(s) in contravening this provision, is liable to prosecution and/or civil suit for loss of copyright and intellectual property.  </w:t>
      </w:r>
    </w:p>
    <w:p w14:paraId="2DCBA688" w14:textId="77777777" w:rsidR="00D55E00" w:rsidRPr="006A7825" w:rsidRDefault="00D55E00" w:rsidP="00425CDF">
      <w:pPr>
        <w:spacing w:before="60" w:after="60" w:line="271" w:lineRule="auto"/>
        <w:ind w:left="0" w:right="-1" w:firstLine="0"/>
        <w:contextualSpacing/>
        <w:rPr>
          <w:rFonts w:asciiTheme="minorHAnsi" w:hAnsiTheme="minorHAnsi" w:cstheme="minorHAnsi"/>
        </w:rPr>
      </w:pPr>
    </w:p>
    <w:p w14:paraId="78C06CD8" w14:textId="77777777" w:rsidR="00D55E00" w:rsidRPr="006A7825" w:rsidRDefault="00D55E00" w:rsidP="00425CDF">
      <w:pPr>
        <w:pStyle w:val="Heading4"/>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Use of Recording Equipment  </w:t>
      </w:r>
    </w:p>
    <w:p w14:paraId="091C9894" w14:textId="77777777" w:rsidR="00D55E00" w:rsidRPr="006A7825" w:rsidRDefault="00D55E00" w:rsidP="00425CDF">
      <w:pPr>
        <w:spacing w:before="60" w:after="60" w:line="271" w:lineRule="auto"/>
        <w:ind w:left="0" w:right="-1"/>
        <w:contextualSpacing/>
        <w:rPr>
          <w:rFonts w:asciiTheme="minorHAnsi" w:hAnsiTheme="minorHAnsi" w:cstheme="minorHAnsi"/>
        </w:rPr>
      </w:pPr>
      <w:r>
        <w:rPr>
          <w:rFonts w:asciiTheme="minorHAnsi" w:hAnsiTheme="minorHAnsi" w:cstheme="minorHAnsi"/>
        </w:rPr>
        <w:t>U</w:t>
      </w:r>
      <w:r w:rsidRPr="006A7825">
        <w:rPr>
          <w:rFonts w:asciiTheme="minorHAnsi" w:hAnsiTheme="minorHAnsi" w:cstheme="minorHAnsi"/>
        </w:rPr>
        <w:t xml:space="preserve">nsanctioned use of any type of recording equipment </w:t>
      </w:r>
      <w:r>
        <w:rPr>
          <w:rFonts w:asciiTheme="minorHAnsi" w:hAnsiTheme="minorHAnsi" w:cstheme="minorHAnsi"/>
        </w:rPr>
        <w:t>is not permitted as part of this competition</w:t>
      </w:r>
      <w:r w:rsidRPr="006A7825">
        <w:rPr>
          <w:rFonts w:asciiTheme="minorHAnsi" w:hAnsiTheme="minorHAnsi" w:cstheme="minorHAnsi"/>
        </w:rPr>
        <w:t xml:space="preserve">.  This applies to any form of sound recording and any type of still picture or video recording, whether including sound recording or not, and covers any type of device used for these purposes.   </w:t>
      </w:r>
    </w:p>
    <w:p w14:paraId="29160DDB" w14:textId="77777777" w:rsidR="00D55E00" w:rsidRPr="006A7825"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 xml:space="preserve">Any person wishing to use such equipment for any of these purposes must seek written permission in advance. This policy is in place to protect the privacy of staff and customers and the integrity of our assessment material and assessment processes.    </w:t>
      </w:r>
    </w:p>
    <w:p w14:paraId="4E1E44DA" w14:textId="77777777" w:rsidR="00D55E00" w:rsidRPr="006A7825" w:rsidRDefault="00D55E00" w:rsidP="00425CDF">
      <w:pPr>
        <w:spacing w:before="60" w:after="60" w:line="271" w:lineRule="auto"/>
        <w:ind w:left="0" w:right="-1" w:firstLine="0"/>
        <w:contextualSpacing/>
        <w:rPr>
          <w:rFonts w:asciiTheme="minorHAnsi" w:hAnsiTheme="minorHAnsi" w:cstheme="minorHAnsi"/>
        </w:rPr>
      </w:pPr>
      <w:r w:rsidRPr="006A7825">
        <w:rPr>
          <w:rFonts w:asciiTheme="minorHAnsi" w:hAnsiTheme="minorHAnsi" w:cstheme="minorHAnsi"/>
          <w:b/>
        </w:rPr>
        <w:t xml:space="preserve">  </w:t>
      </w:r>
    </w:p>
    <w:p w14:paraId="4750827A" w14:textId="1DB4050E" w:rsidR="00FD234B" w:rsidRDefault="00D55E00" w:rsidP="00425CDF">
      <w:pPr>
        <w:spacing w:before="60" w:after="60" w:line="271" w:lineRule="auto"/>
        <w:ind w:left="0" w:right="-1"/>
        <w:contextualSpacing/>
        <w:rPr>
          <w:rFonts w:asciiTheme="minorHAnsi" w:hAnsiTheme="minorHAnsi" w:cstheme="minorHAnsi"/>
        </w:rPr>
      </w:pPr>
      <w:r w:rsidRPr="006A7825">
        <w:rPr>
          <w:rFonts w:asciiTheme="minorHAnsi" w:hAnsiTheme="minorHAnsi" w:cstheme="minorHAnsi"/>
        </w:rPr>
        <w:t>Unsanctioned use of recording equipment by any person is a breach of this policy. Any candidate involved in such a breach could be disqualified from the competition and could be subject to prosecution under section 55 of the Public Service Management (Recruitm</w:t>
      </w:r>
      <w:r w:rsidR="00FD234B">
        <w:rPr>
          <w:rFonts w:asciiTheme="minorHAnsi" w:hAnsiTheme="minorHAnsi" w:cstheme="minorHAnsi"/>
        </w:rPr>
        <w:t>ent &amp; Appointments) Act, 2004.</w:t>
      </w:r>
    </w:p>
    <w:p w14:paraId="1E32A103" w14:textId="77777777" w:rsidR="00FD234B" w:rsidRDefault="00FD234B" w:rsidP="00425CDF">
      <w:pPr>
        <w:spacing w:before="60" w:after="60" w:line="271" w:lineRule="auto"/>
        <w:ind w:left="0" w:right="-1"/>
        <w:contextualSpacing/>
        <w:rPr>
          <w:rFonts w:asciiTheme="minorHAnsi" w:hAnsiTheme="minorHAnsi" w:cstheme="minorHAnsi"/>
        </w:rPr>
      </w:pPr>
    </w:p>
    <w:p w14:paraId="36C6FC3B" w14:textId="0FD80ADB" w:rsidR="00D55E00" w:rsidRPr="006A7825" w:rsidRDefault="00D55E00" w:rsidP="00425CDF">
      <w:pPr>
        <w:spacing w:before="60" w:after="60" w:line="271" w:lineRule="auto"/>
        <w:ind w:left="0" w:right="-1" w:firstLine="0"/>
        <w:contextualSpacing/>
        <w:jc w:val="center"/>
        <w:rPr>
          <w:rFonts w:asciiTheme="minorHAnsi" w:hAnsiTheme="minorHAnsi" w:cstheme="minorHAnsi"/>
        </w:rPr>
      </w:pPr>
      <w:r w:rsidRPr="006A7825">
        <w:rPr>
          <w:rFonts w:asciiTheme="minorHAnsi" w:hAnsiTheme="minorHAnsi" w:cstheme="minorHAnsi"/>
          <w:b/>
        </w:rPr>
        <w:t>Candidates should note that canvassing will disqualify</w:t>
      </w:r>
    </w:p>
    <w:p w14:paraId="0AC721A1" w14:textId="0245497B" w:rsidR="00D55E00" w:rsidRDefault="00D55E00" w:rsidP="00425CDF">
      <w:pPr>
        <w:spacing w:before="60" w:after="60" w:line="271" w:lineRule="auto"/>
        <w:ind w:left="968" w:right="-1" w:firstLine="0"/>
        <w:contextualSpacing/>
        <w:jc w:val="left"/>
        <w:rPr>
          <w:rFonts w:asciiTheme="minorHAnsi" w:hAnsiTheme="minorHAnsi" w:cstheme="minorHAnsi"/>
        </w:rPr>
      </w:pPr>
      <w:r w:rsidRPr="006A7825">
        <w:rPr>
          <w:rFonts w:asciiTheme="minorHAnsi" w:hAnsiTheme="minorHAnsi" w:cstheme="minorHAnsi"/>
        </w:rPr>
        <w:t xml:space="preserve"> </w:t>
      </w:r>
    </w:p>
    <w:p w14:paraId="37209D1F" w14:textId="77777777" w:rsidR="00FD234B" w:rsidRPr="00FB3C45" w:rsidRDefault="00FD234B" w:rsidP="00425CDF">
      <w:pPr>
        <w:spacing w:before="60" w:after="60" w:line="271" w:lineRule="auto"/>
        <w:ind w:left="968" w:right="-1" w:firstLine="0"/>
        <w:contextualSpacing/>
        <w:jc w:val="left"/>
        <w:rPr>
          <w:rFonts w:asciiTheme="minorHAnsi" w:hAnsiTheme="minorHAnsi" w:cstheme="minorHAnsi"/>
        </w:rPr>
      </w:pPr>
    </w:p>
    <w:p w14:paraId="6D1CA80C" w14:textId="77777777" w:rsidR="00306B4E" w:rsidRDefault="00306B4E" w:rsidP="00425CDF">
      <w:pPr>
        <w:spacing w:before="60" w:after="60" w:line="271" w:lineRule="auto"/>
        <w:ind w:left="0" w:right="-1" w:firstLine="0"/>
        <w:contextualSpacing/>
        <w:jc w:val="left"/>
        <w:rPr>
          <w:rFonts w:asciiTheme="minorHAnsi" w:hAnsiTheme="minorHAnsi" w:cstheme="minorHAnsi"/>
          <w:b/>
        </w:rPr>
      </w:pPr>
      <w:r>
        <w:rPr>
          <w:rFonts w:asciiTheme="minorHAnsi" w:hAnsiTheme="minorHAnsi" w:cstheme="minorHAnsi"/>
          <w:b/>
        </w:rPr>
        <w:br w:type="page"/>
      </w:r>
    </w:p>
    <w:p w14:paraId="1461C7D3" w14:textId="2D341D80" w:rsidR="00D55E00" w:rsidRPr="00803BFC" w:rsidRDefault="00D55E00" w:rsidP="00E24644">
      <w:pPr>
        <w:spacing w:before="60" w:after="60" w:line="271" w:lineRule="auto"/>
        <w:ind w:left="10" w:right="-1"/>
        <w:contextualSpacing/>
        <w:rPr>
          <w:rFonts w:asciiTheme="minorHAnsi" w:hAnsiTheme="minorHAnsi" w:cstheme="minorHAnsi"/>
          <w:color w:val="00B050"/>
          <w:sz w:val="24"/>
          <w:szCs w:val="24"/>
        </w:rPr>
      </w:pPr>
      <w:r w:rsidRPr="006A7825">
        <w:rPr>
          <w:rFonts w:asciiTheme="minorHAnsi" w:hAnsiTheme="minorHAnsi" w:cstheme="minorHAnsi"/>
          <w:b/>
        </w:rPr>
        <w:lastRenderedPageBreak/>
        <w:t xml:space="preserve"> </w:t>
      </w:r>
      <w:r w:rsidRPr="00803BFC">
        <w:rPr>
          <w:rFonts w:asciiTheme="minorHAnsi" w:hAnsiTheme="minorHAnsi" w:cstheme="minorHAnsi"/>
          <w:b/>
          <w:color w:val="00B050"/>
          <w:sz w:val="24"/>
          <w:szCs w:val="24"/>
        </w:rPr>
        <w:t xml:space="preserve">Appendix A – Examples of </w:t>
      </w:r>
      <w:r w:rsidR="00FE49FC" w:rsidRPr="00803BFC">
        <w:rPr>
          <w:rFonts w:asciiTheme="minorHAnsi" w:hAnsiTheme="minorHAnsi" w:cstheme="minorHAnsi"/>
          <w:b/>
          <w:color w:val="00B050"/>
          <w:sz w:val="24"/>
          <w:szCs w:val="24"/>
        </w:rPr>
        <w:t xml:space="preserve">Some </w:t>
      </w:r>
      <w:r w:rsidRPr="00803BFC">
        <w:rPr>
          <w:rFonts w:asciiTheme="minorHAnsi" w:hAnsiTheme="minorHAnsi" w:cstheme="minorHAnsi"/>
          <w:b/>
          <w:color w:val="00B050"/>
          <w:sz w:val="24"/>
          <w:szCs w:val="24"/>
        </w:rPr>
        <w:t>Clerical Officer Roles in the NSSO</w:t>
      </w:r>
      <w:r w:rsidRPr="00803BFC">
        <w:rPr>
          <w:rFonts w:asciiTheme="minorHAnsi" w:hAnsiTheme="minorHAnsi" w:cstheme="minorHAnsi"/>
          <w:color w:val="00B050"/>
          <w:sz w:val="24"/>
          <w:szCs w:val="24"/>
        </w:rPr>
        <w:t xml:space="preserve"> </w:t>
      </w:r>
    </w:p>
    <w:p w14:paraId="4BE56546" w14:textId="77777777" w:rsidR="0004527E" w:rsidRDefault="0004527E" w:rsidP="0004527E">
      <w:pPr>
        <w:ind w:left="0"/>
        <w:rPr>
          <w:rFonts w:asciiTheme="minorHAnsi" w:hAnsiTheme="minorHAnsi" w:cstheme="minorHAnsi"/>
          <w:b/>
          <w:u w:val="single"/>
        </w:rPr>
      </w:pPr>
    </w:p>
    <w:p w14:paraId="02C18DC6" w14:textId="6E2A44A1" w:rsidR="00ED3A97" w:rsidRDefault="009059D5" w:rsidP="00E25BC8">
      <w:pPr>
        <w:spacing w:after="0" w:line="240" w:lineRule="auto"/>
        <w:ind w:left="0"/>
        <w:contextualSpacing/>
        <w:rPr>
          <w:rFonts w:asciiTheme="minorHAnsi" w:hAnsiTheme="minorHAnsi" w:cstheme="minorHAnsi"/>
        </w:rPr>
      </w:pPr>
      <w:r w:rsidRPr="009059D5">
        <w:rPr>
          <w:rFonts w:asciiTheme="minorHAnsi" w:hAnsiTheme="minorHAnsi" w:cstheme="minorHAnsi"/>
        </w:rPr>
        <w:t xml:space="preserve">The role of Clerical Officer (CO) can vary depending on what team you are assigned too. </w:t>
      </w:r>
      <w:r w:rsidR="00ED3A97">
        <w:rPr>
          <w:rFonts w:asciiTheme="minorHAnsi" w:hAnsiTheme="minorHAnsi" w:cstheme="minorHAnsi"/>
        </w:rPr>
        <w:t>On the following pages we have given you an overview of the CO role in some of our teams.</w:t>
      </w:r>
    </w:p>
    <w:p w14:paraId="26345338" w14:textId="77777777" w:rsidR="009059D5" w:rsidRPr="009059D5" w:rsidRDefault="009059D5" w:rsidP="00E25BC8">
      <w:pPr>
        <w:spacing w:after="0" w:line="240" w:lineRule="auto"/>
        <w:contextualSpacing/>
        <w:rPr>
          <w:rFonts w:asciiTheme="minorHAnsi" w:hAnsiTheme="minorHAnsi" w:cstheme="minorHAnsi"/>
          <w:b/>
          <w:u w:val="single"/>
        </w:rPr>
      </w:pPr>
    </w:p>
    <w:p w14:paraId="40695633" w14:textId="77777777" w:rsidR="009059D5" w:rsidRPr="00E25BC8" w:rsidRDefault="009059D5" w:rsidP="00E25BC8">
      <w:pPr>
        <w:spacing w:after="0" w:line="240" w:lineRule="auto"/>
        <w:ind w:left="0" w:firstLine="0"/>
        <w:contextualSpacing/>
        <w:rPr>
          <w:rFonts w:asciiTheme="minorHAnsi" w:hAnsiTheme="minorHAnsi" w:cstheme="minorHAnsi"/>
          <w:b/>
          <w:color w:val="00B050"/>
          <w:u w:val="single"/>
        </w:rPr>
      </w:pPr>
      <w:r w:rsidRPr="00E25BC8">
        <w:rPr>
          <w:rFonts w:asciiTheme="minorHAnsi" w:hAnsiTheme="minorHAnsi" w:cstheme="minorHAnsi"/>
          <w:b/>
          <w:color w:val="00B050"/>
          <w:u w:val="single"/>
        </w:rPr>
        <w:t>Customer Relations and Support Service</w:t>
      </w:r>
    </w:p>
    <w:p w14:paraId="241CA79D" w14:textId="77777777" w:rsidR="009059D5" w:rsidRPr="009059D5" w:rsidRDefault="009059D5" w:rsidP="00E25BC8">
      <w:pPr>
        <w:spacing w:after="0" w:line="240" w:lineRule="auto"/>
        <w:ind w:left="0" w:firstLine="0"/>
        <w:contextualSpacing/>
        <w:rPr>
          <w:rFonts w:asciiTheme="minorHAnsi" w:hAnsiTheme="minorHAnsi" w:cstheme="minorHAnsi"/>
          <w:b/>
          <w:u w:val="single"/>
        </w:rPr>
      </w:pPr>
      <w:r w:rsidRPr="009059D5">
        <w:rPr>
          <w:rFonts w:asciiTheme="minorHAnsi" w:eastAsia="Times New Roman" w:hAnsiTheme="minorHAnsi" w:cstheme="minorHAnsi"/>
          <w:bCs/>
          <w:color w:val="000000" w:themeColor="text1"/>
          <w:lang w:val="en-US"/>
        </w:rPr>
        <w:t>The role may include the following competencies and responsibilities:</w:t>
      </w:r>
    </w:p>
    <w:p w14:paraId="7A56F7A4" w14:textId="77777777" w:rsidR="009059D5" w:rsidRPr="009059D5" w:rsidRDefault="009059D5"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r w:rsidRPr="009059D5">
        <w:rPr>
          <w:rFonts w:asciiTheme="minorHAnsi" w:eastAsia="Times New Roman" w:hAnsiTheme="minorHAnsi" w:cstheme="minorHAnsi"/>
          <w:bCs/>
          <w:color w:val="000000" w:themeColor="text1"/>
          <w:lang w:val="en-US"/>
        </w:rPr>
        <w:t>Actively contribute as a member of a team, including suggestions for continuous improvement</w:t>
      </w:r>
    </w:p>
    <w:p w14:paraId="756744F6" w14:textId="77777777" w:rsidR="009059D5" w:rsidRPr="009059D5" w:rsidRDefault="009059D5"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r w:rsidRPr="009059D5">
        <w:rPr>
          <w:rFonts w:asciiTheme="minorHAnsi" w:eastAsia="Times New Roman" w:hAnsiTheme="minorHAnsi" w:cstheme="minorHAnsi"/>
          <w:bCs/>
          <w:color w:val="000000" w:themeColor="text1"/>
          <w:lang w:val="en-US"/>
        </w:rPr>
        <w:t xml:space="preserve">Ability to adapt to change </w:t>
      </w:r>
      <w:proofErr w:type="gramStart"/>
      <w:r w:rsidRPr="009059D5">
        <w:rPr>
          <w:rFonts w:asciiTheme="minorHAnsi" w:eastAsia="Times New Roman" w:hAnsiTheme="minorHAnsi" w:cstheme="minorHAnsi"/>
          <w:bCs/>
          <w:color w:val="000000" w:themeColor="text1"/>
          <w:lang w:val="en-US"/>
        </w:rPr>
        <w:t>initiatives</w:t>
      </w:r>
      <w:proofErr w:type="gramEnd"/>
      <w:r w:rsidRPr="009059D5">
        <w:rPr>
          <w:rFonts w:asciiTheme="minorHAnsi" w:eastAsia="Times New Roman" w:hAnsiTheme="minorHAnsi" w:cstheme="minorHAnsi"/>
          <w:bCs/>
          <w:color w:val="000000" w:themeColor="text1"/>
          <w:lang w:val="en-US"/>
        </w:rPr>
        <w:t xml:space="preserve"> </w:t>
      </w:r>
    </w:p>
    <w:p w14:paraId="15CD9146" w14:textId="0B1F7375" w:rsidR="009059D5" w:rsidRPr="009059D5" w:rsidRDefault="00ED3A97"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r>
        <w:rPr>
          <w:rFonts w:asciiTheme="minorHAnsi" w:eastAsia="Times New Roman" w:hAnsiTheme="minorHAnsi" w:cstheme="minorHAnsi"/>
          <w:bCs/>
          <w:color w:val="000000" w:themeColor="text1"/>
          <w:lang w:val="en-US"/>
        </w:rPr>
        <w:t>Good communication skills with colleagues and m</w:t>
      </w:r>
      <w:r w:rsidR="009059D5" w:rsidRPr="009059D5">
        <w:rPr>
          <w:rFonts w:asciiTheme="minorHAnsi" w:eastAsia="Times New Roman" w:hAnsiTheme="minorHAnsi" w:cstheme="minorHAnsi"/>
          <w:bCs/>
          <w:color w:val="000000" w:themeColor="text1"/>
          <w:lang w:val="en-US"/>
        </w:rPr>
        <w:t>anager</w:t>
      </w:r>
    </w:p>
    <w:p w14:paraId="0A4AE04F" w14:textId="77777777" w:rsidR="009059D5" w:rsidRPr="009059D5" w:rsidRDefault="009059D5"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r w:rsidRPr="009059D5">
        <w:rPr>
          <w:rFonts w:asciiTheme="minorHAnsi" w:eastAsia="Times New Roman" w:hAnsiTheme="minorHAnsi" w:cstheme="minorHAnsi"/>
          <w:bCs/>
          <w:color w:val="000000" w:themeColor="text1"/>
          <w:lang w:val="en-US"/>
        </w:rPr>
        <w:t>Support queries through the provision of information and advice to customers and clients (email and phone)</w:t>
      </w:r>
    </w:p>
    <w:p w14:paraId="758BDAD0" w14:textId="77777777" w:rsidR="009059D5" w:rsidRPr="009059D5" w:rsidRDefault="009059D5" w:rsidP="00FB1FD2">
      <w:pPr>
        <w:pStyle w:val="ListParagraph"/>
        <w:numPr>
          <w:ilvl w:val="0"/>
          <w:numId w:val="15"/>
        </w:numPr>
        <w:spacing w:after="0" w:line="240" w:lineRule="auto"/>
        <w:ind w:left="851" w:hanging="567"/>
        <w:rPr>
          <w:rFonts w:asciiTheme="minorHAnsi" w:hAnsiTheme="minorHAnsi" w:cstheme="minorHAnsi"/>
        </w:rPr>
      </w:pPr>
      <w:r w:rsidRPr="009059D5">
        <w:rPr>
          <w:rFonts w:asciiTheme="minorHAnsi" w:hAnsiTheme="minorHAnsi" w:cstheme="minorHAnsi"/>
        </w:rPr>
        <w:t>Provide the highest quality standards in customer service</w:t>
      </w:r>
    </w:p>
    <w:p w14:paraId="11564C89" w14:textId="77777777" w:rsidR="009059D5" w:rsidRPr="009059D5" w:rsidRDefault="009059D5" w:rsidP="00FB1FD2">
      <w:pPr>
        <w:pStyle w:val="ListParagraph"/>
        <w:numPr>
          <w:ilvl w:val="0"/>
          <w:numId w:val="15"/>
        </w:numPr>
        <w:spacing w:after="0" w:line="240" w:lineRule="auto"/>
        <w:ind w:left="851" w:hanging="567"/>
        <w:rPr>
          <w:rFonts w:asciiTheme="minorHAnsi" w:hAnsiTheme="minorHAnsi" w:cstheme="minorHAnsi"/>
        </w:rPr>
      </w:pPr>
      <w:r w:rsidRPr="009059D5">
        <w:rPr>
          <w:rFonts w:asciiTheme="minorHAnsi" w:hAnsiTheme="minorHAnsi" w:cstheme="minorHAnsi"/>
        </w:rPr>
        <w:t>Maintain high quality records in a thorough and organised manner</w:t>
      </w:r>
    </w:p>
    <w:p w14:paraId="6BD99CC8" w14:textId="66080CEC" w:rsidR="009059D5" w:rsidRPr="009059D5" w:rsidRDefault="00ED3A97"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proofErr w:type="spellStart"/>
      <w:r>
        <w:rPr>
          <w:rFonts w:asciiTheme="minorHAnsi" w:eastAsia="Times New Roman" w:hAnsiTheme="minorHAnsi" w:cstheme="minorHAnsi"/>
          <w:bCs/>
          <w:color w:val="000000" w:themeColor="text1"/>
          <w:lang w:val="en-US"/>
        </w:rPr>
        <w:t>Analys</w:t>
      </w:r>
      <w:r w:rsidR="009059D5" w:rsidRPr="009059D5">
        <w:rPr>
          <w:rFonts w:asciiTheme="minorHAnsi" w:eastAsia="Times New Roman" w:hAnsiTheme="minorHAnsi" w:cstheme="minorHAnsi"/>
          <w:bCs/>
          <w:color w:val="000000" w:themeColor="text1"/>
          <w:lang w:val="en-US"/>
        </w:rPr>
        <w:t>e</w:t>
      </w:r>
      <w:proofErr w:type="spellEnd"/>
      <w:r w:rsidR="009059D5" w:rsidRPr="009059D5">
        <w:rPr>
          <w:rFonts w:asciiTheme="minorHAnsi" w:eastAsia="Times New Roman" w:hAnsiTheme="minorHAnsi" w:cstheme="minorHAnsi"/>
          <w:bCs/>
          <w:color w:val="000000" w:themeColor="text1"/>
          <w:lang w:val="en-US"/>
        </w:rPr>
        <w:t xml:space="preserve"> data into meaningful information</w:t>
      </w:r>
    </w:p>
    <w:p w14:paraId="10DB8920" w14:textId="77777777" w:rsidR="009059D5" w:rsidRPr="009059D5" w:rsidRDefault="009059D5"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r w:rsidRPr="009059D5">
        <w:rPr>
          <w:rFonts w:asciiTheme="minorHAnsi" w:eastAsia="Times New Roman" w:hAnsiTheme="minorHAnsi" w:cstheme="minorHAnsi"/>
          <w:bCs/>
          <w:color w:val="000000" w:themeColor="text1"/>
          <w:lang w:val="en-US"/>
        </w:rPr>
        <w:t xml:space="preserve">Work with colleagues on various projects from time to </w:t>
      </w:r>
      <w:proofErr w:type="gramStart"/>
      <w:r w:rsidRPr="009059D5">
        <w:rPr>
          <w:rFonts w:asciiTheme="minorHAnsi" w:eastAsia="Times New Roman" w:hAnsiTheme="minorHAnsi" w:cstheme="minorHAnsi"/>
          <w:bCs/>
          <w:color w:val="000000" w:themeColor="text1"/>
          <w:lang w:val="en-US"/>
        </w:rPr>
        <w:t>time</w:t>
      </w:r>
      <w:proofErr w:type="gramEnd"/>
    </w:p>
    <w:p w14:paraId="51284E37" w14:textId="77777777" w:rsidR="009059D5" w:rsidRPr="009059D5" w:rsidRDefault="009059D5"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r w:rsidRPr="009059D5">
        <w:rPr>
          <w:rFonts w:asciiTheme="minorHAnsi" w:eastAsia="Times New Roman" w:hAnsiTheme="minorHAnsi" w:cstheme="minorHAnsi"/>
          <w:bCs/>
          <w:color w:val="000000" w:themeColor="text1"/>
          <w:lang w:val="en-US"/>
        </w:rPr>
        <w:t xml:space="preserve">Willingness to be trained on new systems and training and technology </w:t>
      </w:r>
      <w:proofErr w:type="gramStart"/>
      <w:r w:rsidRPr="009059D5">
        <w:rPr>
          <w:rFonts w:asciiTheme="minorHAnsi" w:eastAsia="Times New Roman" w:hAnsiTheme="minorHAnsi" w:cstheme="minorHAnsi"/>
          <w:bCs/>
          <w:color w:val="000000" w:themeColor="text1"/>
          <w:lang w:val="en-US"/>
        </w:rPr>
        <w:t>set-up</w:t>
      </w:r>
      <w:proofErr w:type="gramEnd"/>
    </w:p>
    <w:p w14:paraId="124D79A9" w14:textId="77777777" w:rsidR="009059D5" w:rsidRPr="009059D5" w:rsidRDefault="009059D5" w:rsidP="00FB1FD2">
      <w:pPr>
        <w:pStyle w:val="ListParagraph"/>
        <w:numPr>
          <w:ilvl w:val="0"/>
          <w:numId w:val="15"/>
        </w:numPr>
        <w:overflowPunct w:val="0"/>
        <w:autoSpaceDE w:val="0"/>
        <w:autoSpaceDN w:val="0"/>
        <w:adjustRightInd w:val="0"/>
        <w:spacing w:after="0" w:line="240" w:lineRule="auto"/>
        <w:ind w:left="851" w:right="253" w:hanging="567"/>
        <w:textAlignment w:val="baseline"/>
        <w:outlineLvl w:val="0"/>
        <w:rPr>
          <w:rFonts w:asciiTheme="minorHAnsi" w:eastAsia="Times New Roman" w:hAnsiTheme="minorHAnsi" w:cstheme="minorHAnsi"/>
          <w:bCs/>
          <w:color w:val="000000" w:themeColor="text1"/>
          <w:lang w:val="en-US"/>
        </w:rPr>
      </w:pPr>
      <w:r w:rsidRPr="009059D5">
        <w:rPr>
          <w:rFonts w:asciiTheme="minorHAnsi" w:eastAsia="Times New Roman" w:hAnsiTheme="minorHAnsi" w:cstheme="minorHAnsi"/>
          <w:bCs/>
          <w:color w:val="000000" w:themeColor="text1"/>
          <w:lang w:val="en-US"/>
        </w:rPr>
        <w:t xml:space="preserve">Other responsibilities and tasks as required. </w:t>
      </w:r>
    </w:p>
    <w:p w14:paraId="77FF8849" w14:textId="77777777" w:rsidR="009059D5" w:rsidRPr="009059D5" w:rsidRDefault="009059D5" w:rsidP="00E25BC8">
      <w:pPr>
        <w:spacing w:after="0" w:line="240" w:lineRule="auto"/>
        <w:ind w:right="253"/>
        <w:contextualSpacing/>
        <w:rPr>
          <w:rFonts w:asciiTheme="minorHAnsi" w:hAnsiTheme="minorHAnsi" w:cstheme="minorHAnsi"/>
        </w:rPr>
      </w:pPr>
    </w:p>
    <w:p w14:paraId="5955EE5D" w14:textId="77777777" w:rsidR="009059D5" w:rsidRPr="00E25BC8" w:rsidRDefault="009059D5" w:rsidP="00E25BC8">
      <w:pPr>
        <w:spacing w:after="0" w:line="240" w:lineRule="auto"/>
        <w:ind w:left="0" w:firstLine="0"/>
        <w:contextualSpacing/>
        <w:rPr>
          <w:rFonts w:asciiTheme="minorHAnsi" w:hAnsiTheme="minorHAnsi" w:cstheme="minorHAnsi"/>
          <w:b/>
          <w:color w:val="00B050"/>
          <w:u w:val="single"/>
        </w:rPr>
      </w:pPr>
      <w:r w:rsidRPr="00E25BC8">
        <w:rPr>
          <w:rFonts w:asciiTheme="minorHAnsi" w:hAnsiTheme="minorHAnsi" w:cstheme="minorHAnsi"/>
          <w:b/>
          <w:color w:val="00B050"/>
          <w:u w:val="single"/>
        </w:rPr>
        <w:t>Service Management</w:t>
      </w:r>
    </w:p>
    <w:p w14:paraId="50A63B21" w14:textId="77777777" w:rsidR="009059D5" w:rsidRPr="009059D5" w:rsidRDefault="009059D5" w:rsidP="00E25BC8">
      <w:pPr>
        <w:overflowPunct w:val="0"/>
        <w:autoSpaceDE w:val="0"/>
        <w:autoSpaceDN w:val="0"/>
        <w:spacing w:after="0" w:line="240" w:lineRule="auto"/>
        <w:ind w:left="0" w:firstLine="0"/>
        <w:contextualSpacing/>
        <w:textAlignment w:val="baseline"/>
        <w:rPr>
          <w:rFonts w:asciiTheme="minorHAnsi" w:hAnsiTheme="minorHAnsi" w:cstheme="minorHAnsi"/>
          <w:lang w:val="en-US"/>
        </w:rPr>
      </w:pPr>
      <w:r w:rsidRPr="009059D5">
        <w:rPr>
          <w:rFonts w:asciiTheme="minorHAnsi" w:hAnsiTheme="minorHAnsi" w:cstheme="minorHAnsi"/>
          <w:lang w:val="en-US"/>
        </w:rPr>
        <w:t>The Service Management CO duties will include, but are not restricted to, the follow:</w:t>
      </w:r>
    </w:p>
    <w:p w14:paraId="1437368F" w14:textId="77777777" w:rsidR="009059D5" w:rsidRPr="0004527E" w:rsidRDefault="009059D5" w:rsidP="00FB1FD2">
      <w:pPr>
        <w:pStyle w:val="ListParagraph"/>
        <w:numPr>
          <w:ilvl w:val="0"/>
          <w:numId w:val="16"/>
        </w:numPr>
        <w:overflowPunct w:val="0"/>
        <w:autoSpaceDE w:val="0"/>
        <w:autoSpaceDN w:val="0"/>
        <w:spacing w:after="0" w:line="240" w:lineRule="auto"/>
        <w:ind w:left="851" w:hanging="491"/>
        <w:textAlignment w:val="baseline"/>
        <w:rPr>
          <w:rFonts w:asciiTheme="minorHAnsi" w:hAnsiTheme="minorHAnsi" w:cstheme="minorHAnsi"/>
          <w:lang w:val="en-US"/>
        </w:rPr>
      </w:pPr>
      <w:r w:rsidRPr="0004527E">
        <w:rPr>
          <w:rFonts w:asciiTheme="minorHAnsi" w:hAnsiTheme="minorHAnsi" w:cstheme="minorHAnsi"/>
          <w:lang w:val="en-US"/>
        </w:rPr>
        <w:t xml:space="preserve">Schedule and attend meetings with clients via conference </w:t>
      </w:r>
      <w:proofErr w:type="gramStart"/>
      <w:r w:rsidRPr="0004527E">
        <w:rPr>
          <w:rFonts w:asciiTheme="minorHAnsi" w:hAnsiTheme="minorHAnsi" w:cstheme="minorHAnsi"/>
          <w:lang w:val="en-US"/>
        </w:rPr>
        <w:t>call</w:t>
      </w:r>
      <w:proofErr w:type="gramEnd"/>
    </w:p>
    <w:p w14:paraId="2534D010" w14:textId="77777777" w:rsidR="009059D5" w:rsidRPr="0004527E" w:rsidRDefault="009059D5" w:rsidP="00FB1FD2">
      <w:pPr>
        <w:pStyle w:val="ListParagraph"/>
        <w:numPr>
          <w:ilvl w:val="0"/>
          <w:numId w:val="16"/>
        </w:numPr>
        <w:overflowPunct w:val="0"/>
        <w:autoSpaceDE w:val="0"/>
        <w:autoSpaceDN w:val="0"/>
        <w:spacing w:after="0" w:line="240" w:lineRule="auto"/>
        <w:ind w:left="851" w:hanging="491"/>
        <w:textAlignment w:val="baseline"/>
        <w:rPr>
          <w:rFonts w:asciiTheme="minorHAnsi" w:hAnsiTheme="minorHAnsi" w:cstheme="minorHAnsi"/>
          <w:lang w:val="en-US"/>
        </w:rPr>
      </w:pPr>
      <w:r w:rsidRPr="0004527E">
        <w:rPr>
          <w:rFonts w:asciiTheme="minorHAnsi" w:hAnsiTheme="minorHAnsi" w:cstheme="minorHAnsi"/>
          <w:lang w:val="en-US"/>
        </w:rPr>
        <w:t xml:space="preserve">Minute </w:t>
      </w:r>
      <w:proofErr w:type="gramStart"/>
      <w:r w:rsidRPr="0004527E">
        <w:rPr>
          <w:rFonts w:asciiTheme="minorHAnsi" w:hAnsiTheme="minorHAnsi" w:cstheme="minorHAnsi"/>
          <w:lang w:val="en-US"/>
        </w:rPr>
        <w:t>taking</w:t>
      </w:r>
      <w:proofErr w:type="gramEnd"/>
    </w:p>
    <w:p w14:paraId="761EAD8E" w14:textId="77777777" w:rsidR="009059D5" w:rsidRPr="0004527E" w:rsidRDefault="009059D5" w:rsidP="00FB1FD2">
      <w:pPr>
        <w:pStyle w:val="ListParagraph"/>
        <w:numPr>
          <w:ilvl w:val="0"/>
          <w:numId w:val="16"/>
        </w:numPr>
        <w:overflowPunct w:val="0"/>
        <w:autoSpaceDE w:val="0"/>
        <w:autoSpaceDN w:val="0"/>
        <w:spacing w:after="0" w:line="240" w:lineRule="auto"/>
        <w:ind w:left="851" w:hanging="491"/>
        <w:textAlignment w:val="baseline"/>
        <w:rPr>
          <w:rFonts w:asciiTheme="minorHAnsi" w:hAnsiTheme="minorHAnsi" w:cstheme="minorHAnsi"/>
          <w:lang w:val="en-US"/>
        </w:rPr>
      </w:pPr>
      <w:r w:rsidRPr="0004527E">
        <w:rPr>
          <w:rFonts w:asciiTheme="minorHAnsi" w:hAnsiTheme="minorHAnsi" w:cstheme="minorHAnsi"/>
          <w:lang w:val="en-US"/>
        </w:rPr>
        <w:t xml:space="preserve">Ensuring action points from meetings are followed up and </w:t>
      </w:r>
      <w:proofErr w:type="gramStart"/>
      <w:r w:rsidRPr="0004527E">
        <w:rPr>
          <w:rFonts w:asciiTheme="minorHAnsi" w:hAnsiTheme="minorHAnsi" w:cstheme="minorHAnsi"/>
          <w:lang w:val="en-US"/>
        </w:rPr>
        <w:t>resolved</w:t>
      </w:r>
      <w:proofErr w:type="gramEnd"/>
    </w:p>
    <w:p w14:paraId="11F52630" w14:textId="77777777" w:rsidR="009059D5" w:rsidRPr="0004527E" w:rsidRDefault="009059D5" w:rsidP="00FB1FD2">
      <w:pPr>
        <w:pStyle w:val="ListParagraph"/>
        <w:numPr>
          <w:ilvl w:val="0"/>
          <w:numId w:val="16"/>
        </w:numPr>
        <w:overflowPunct w:val="0"/>
        <w:autoSpaceDE w:val="0"/>
        <w:autoSpaceDN w:val="0"/>
        <w:spacing w:after="0" w:line="240" w:lineRule="auto"/>
        <w:ind w:left="851" w:hanging="491"/>
        <w:textAlignment w:val="baseline"/>
        <w:rPr>
          <w:rFonts w:asciiTheme="minorHAnsi" w:hAnsiTheme="minorHAnsi" w:cstheme="minorHAnsi"/>
          <w:lang w:val="en-US"/>
        </w:rPr>
      </w:pPr>
      <w:r w:rsidRPr="0004527E">
        <w:rPr>
          <w:rFonts w:asciiTheme="minorHAnsi" w:hAnsiTheme="minorHAnsi" w:cstheme="minorHAnsi"/>
          <w:lang w:val="en-US"/>
        </w:rPr>
        <w:t>Monitoring incoming communications from HR clients via phone and email</w:t>
      </w:r>
    </w:p>
    <w:p w14:paraId="55071579" w14:textId="7AAC1E8B" w:rsidR="009059D5" w:rsidRPr="0004527E" w:rsidRDefault="009059D5" w:rsidP="00FB1FD2">
      <w:pPr>
        <w:pStyle w:val="ListParagraph"/>
        <w:numPr>
          <w:ilvl w:val="0"/>
          <w:numId w:val="16"/>
        </w:numPr>
        <w:overflowPunct w:val="0"/>
        <w:autoSpaceDE w:val="0"/>
        <w:autoSpaceDN w:val="0"/>
        <w:spacing w:after="0" w:line="240" w:lineRule="auto"/>
        <w:ind w:left="851" w:hanging="491"/>
        <w:textAlignment w:val="baseline"/>
        <w:rPr>
          <w:rFonts w:asciiTheme="minorHAnsi" w:hAnsiTheme="minorHAnsi" w:cstheme="minorHAnsi"/>
          <w:lang w:val="en-US"/>
        </w:rPr>
      </w:pPr>
      <w:r w:rsidRPr="0004527E">
        <w:rPr>
          <w:rFonts w:asciiTheme="minorHAnsi" w:hAnsiTheme="minorHAnsi" w:cstheme="minorHAnsi"/>
          <w:lang w:val="en-US"/>
        </w:rPr>
        <w:t xml:space="preserve">Liaising with </w:t>
      </w:r>
      <w:r w:rsidR="00ED3A97">
        <w:rPr>
          <w:rFonts w:asciiTheme="minorHAnsi" w:hAnsiTheme="minorHAnsi" w:cstheme="minorHAnsi"/>
          <w:lang w:val="en-US"/>
        </w:rPr>
        <w:t>NSSO</w:t>
      </w:r>
      <w:r w:rsidRPr="0004527E">
        <w:rPr>
          <w:rFonts w:asciiTheme="minorHAnsi" w:hAnsiTheme="minorHAnsi" w:cstheme="minorHAnsi"/>
          <w:lang w:val="en-US"/>
        </w:rPr>
        <w:t xml:space="preserve"> colleagues to ensure swift resolution of client </w:t>
      </w:r>
      <w:proofErr w:type="gramStart"/>
      <w:r w:rsidRPr="0004527E">
        <w:rPr>
          <w:rFonts w:asciiTheme="minorHAnsi" w:hAnsiTheme="minorHAnsi" w:cstheme="minorHAnsi"/>
          <w:lang w:val="en-US"/>
        </w:rPr>
        <w:t>issues</w:t>
      </w:r>
      <w:proofErr w:type="gramEnd"/>
    </w:p>
    <w:p w14:paraId="0BCFA80A" w14:textId="79163819" w:rsidR="009059D5" w:rsidRPr="0004527E" w:rsidRDefault="00ED3A97" w:rsidP="00FB1FD2">
      <w:pPr>
        <w:pStyle w:val="ListParagraph"/>
        <w:numPr>
          <w:ilvl w:val="0"/>
          <w:numId w:val="16"/>
        </w:numPr>
        <w:overflowPunct w:val="0"/>
        <w:autoSpaceDE w:val="0"/>
        <w:autoSpaceDN w:val="0"/>
        <w:spacing w:after="0" w:line="240" w:lineRule="auto"/>
        <w:ind w:left="851" w:hanging="491"/>
        <w:textAlignment w:val="baseline"/>
        <w:rPr>
          <w:rFonts w:asciiTheme="minorHAnsi" w:hAnsiTheme="minorHAnsi" w:cstheme="minorHAnsi"/>
          <w:lang w:val="en-US"/>
        </w:rPr>
      </w:pPr>
      <w:r>
        <w:rPr>
          <w:rFonts w:asciiTheme="minorHAnsi" w:hAnsiTheme="minorHAnsi" w:cstheme="minorHAnsi"/>
          <w:lang w:val="en-US"/>
        </w:rPr>
        <w:t>Managing the c</w:t>
      </w:r>
      <w:r w:rsidR="009059D5" w:rsidRPr="0004527E">
        <w:rPr>
          <w:rFonts w:asciiTheme="minorHAnsi" w:hAnsiTheme="minorHAnsi" w:cstheme="minorHAnsi"/>
          <w:lang w:val="en-US"/>
        </w:rPr>
        <w:t xml:space="preserve">omplaints </w:t>
      </w:r>
      <w:proofErr w:type="gramStart"/>
      <w:r w:rsidR="009059D5" w:rsidRPr="0004527E">
        <w:rPr>
          <w:rFonts w:asciiTheme="minorHAnsi" w:hAnsiTheme="minorHAnsi" w:cstheme="minorHAnsi"/>
          <w:lang w:val="en-US"/>
        </w:rPr>
        <w:t>process;</w:t>
      </w:r>
      <w:proofErr w:type="gramEnd"/>
    </w:p>
    <w:p w14:paraId="386E3C62" w14:textId="77777777" w:rsidR="009059D5" w:rsidRPr="009059D5" w:rsidRDefault="009059D5" w:rsidP="00E25BC8">
      <w:pPr>
        <w:overflowPunct w:val="0"/>
        <w:autoSpaceDE w:val="0"/>
        <w:autoSpaceDN w:val="0"/>
        <w:spacing w:after="0" w:line="240" w:lineRule="auto"/>
        <w:ind w:left="0" w:firstLine="0"/>
        <w:contextualSpacing/>
        <w:textAlignment w:val="baseline"/>
        <w:rPr>
          <w:rFonts w:asciiTheme="minorHAnsi" w:hAnsiTheme="minorHAnsi" w:cstheme="minorHAnsi"/>
          <w:lang w:val="en-US"/>
        </w:rPr>
      </w:pPr>
    </w:p>
    <w:p w14:paraId="780F50A4" w14:textId="77777777" w:rsidR="009059D5" w:rsidRPr="009059D5" w:rsidRDefault="009059D5" w:rsidP="00E25BC8">
      <w:pPr>
        <w:overflowPunct w:val="0"/>
        <w:autoSpaceDE w:val="0"/>
        <w:autoSpaceDN w:val="0"/>
        <w:spacing w:after="0" w:line="240" w:lineRule="auto"/>
        <w:ind w:left="0" w:firstLine="0"/>
        <w:contextualSpacing/>
        <w:textAlignment w:val="baseline"/>
        <w:rPr>
          <w:rFonts w:asciiTheme="minorHAnsi" w:hAnsiTheme="minorHAnsi" w:cstheme="minorHAnsi"/>
          <w:lang w:val="en-US"/>
        </w:rPr>
      </w:pPr>
      <w:r w:rsidRPr="009059D5">
        <w:rPr>
          <w:rFonts w:asciiTheme="minorHAnsi" w:hAnsiTheme="minorHAnsi" w:cstheme="minorHAnsi"/>
          <w:lang w:val="en-US"/>
        </w:rPr>
        <w:t xml:space="preserve">Duties may also include additional project work </w:t>
      </w:r>
      <w:proofErr w:type="gramStart"/>
      <w:r w:rsidRPr="009059D5">
        <w:rPr>
          <w:rFonts w:asciiTheme="minorHAnsi" w:hAnsiTheme="minorHAnsi" w:cstheme="minorHAnsi"/>
          <w:lang w:val="en-US"/>
        </w:rPr>
        <w:t>in the area of</w:t>
      </w:r>
      <w:proofErr w:type="gramEnd"/>
      <w:r w:rsidRPr="009059D5">
        <w:rPr>
          <w:rFonts w:asciiTheme="minorHAnsi" w:hAnsiTheme="minorHAnsi" w:cstheme="minorHAnsi"/>
          <w:lang w:val="en-US"/>
        </w:rPr>
        <w:t xml:space="preserve"> continuous improvement and the opportunity to develop project management skills.  </w:t>
      </w:r>
    </w:p>
    <w:p w14:paraId="7E95A9FF" w14:textId="77777777" w:rsidR="009059D5" w:rsidRPr="009059D5" w:rsidRDefault="009059D5" w:rsidP="00E25BC8">
      <w:pPr>
        <w:spacing w:after="0" w:line="240" w:lineRule="auto"/>
        <w:contextualSpacing/>
        <w:rPr>
          <w:rFonts w:asciiTheme="minorHAnsi" w:hAnsiTheme="minorHAnsi" w:cstheme="minorHAnsi"/>
          <w:b/>
        </w:rPr>
      </w:pPr>
    </w:p>
    <w:p w14:paraId="2AA31CDC" w14:textId="77777777" w:rsidR="009059D5" w:rsidRPr="00E25BC8" w:rsidRDefault="009059D5" w:rsidP="00E25BC8">
      <w:pPr>
        <w:spacing w:after="0" w:line="240" w:lineRule="auto"/>
        <w:ind w:left="0" w:firstLine="0"/>
        <w:contextualSpacing/>
        <w:rPr>
          <w:rFonts w:asciiTheme="minorHAnsi" w:hAnsiTheme="minorHAnsi" w:cstheme="minorHAnsi"/>
          <w:b/>
          <w:color w:val="00B050"/>
          <w:u w:val="single"/>
        </w:rPr>
      </w:pPr>
      <w:r w:rsidRPr="00E25BC8">
        <w:rPr>
          <w:rFonts w:asciiTheme="minorHAnsi" w:hAnsiTheme="minorHAnsi" w:cstheme="minorHAnsi"/>
          <w:b/>
          <w:color w:val="00B050"/>
          <w:u w:val="single"/>
        </w:rPr>
        <w:t>Comparison Audit</w:t>
      </w:r>
    </w:p>
    <w:p w14:paraId="4E96FF8F" w14:textId="0D79D61D" w:rsidR="009059D5" w:rsidRPr="009059D5" w:rsidRDefault="009059D5" w:rsidP="00E25BC8">
      <w:pPr>
        <w:spacing w:after="0" w:line="240" w:lineRule="auto"/>
        <w:ind w:left="0" w:firstLine="0"/>
        <w:contextualSpacing/>
        <w:rPr>
          <w:rFonts w:asciiTheme="minorHAnsi" w:hAnsiTheme="minorHAnsi" w:cstheme="minorHAnsi"/>
        </w:rPr>
      </w:pPr>
      <w:r w:rsidRPr="009059D5">
        <w:rPr>
          <w:rFonts w:asciiTheme="minorHAnsi" w:hAnsiTheme="minorHAnsi" w:cstheme="minorHAnsi"/>
        </w:rPr>
        <w:t xml:space="preserve">The Comparison Audit Team was established to address issues of </w:t>
      </w:r>
      <w:r w:rsidR="00E24644">
        <w:rPr>
          <w:rFonts w:asciiTheme="minorHAnsi" w:hAnsiTheme="minorHAnsi" w:cstheme="minorHAnsi"/>
        </w:rPr>
        <w:t>differences</w:t>
      </w:r>
      <w:r w:rsidRPr="009059D5">
        <w:rPr>
          <w:rFonts w:asciiTheme="minorHAnsi" w:hAnsiTheme="minorHAnsi" w:cstheme="minorHAnsi"/>
        </w:rPr>
        <w:t xml:space="preserve"> under specific headings that may arise in relation to employee data held on </w:t>
      </w:r>
      <w:r w:rsidR="00ED3A97">
        <w:rPr>
          <w:rFonts w:asciiTheme="minorHAnsi" w:hAnsiTheme="minorHAnsi" w:cstheme="minorHAnsi"/>
        </w:rPr>
        <w:t>the NSSO systems</w:t>
      </w:r>
      <w:r w:rsidRPr="009059D5">
        <w:rPr>
          <w:rFonts w:asciiTheme="minorHAnsi" w:hAnsiTheme="minorHAnsi" w:cstheme="minorHAnsi"/>
        </w:rPr>
        <w:t>:</w:t>
      </w:r>
    </w:p>
    <w:p w14:paraId="11D6F069" w14:textId="792831A4" w:rsidR="009059D5" w:rsidRPr="009059D5" w:rsidRDefault="009059D5" w:rsidP="00FB1FD2">
      <w:pPr>
        <w:pStyle w:val="ListParagraph"/>
        <w:numPr>
          <w:ilvl w:val="0"/>
          <w:numId w:val="17"/>
        </w:numPr>
        <w:spacing w:after="0" w:line="240" w:lineRule="auto"/>
        <w:ind w:left="851" w:hanging="567"/>
        <w:rPr>
          <w:rFonts w:asciiTheme="minorHAnsi" w:hAnsiTheme="minorHAnsi" w:cstheme="minorHAnsi"/>
        </w:rPr>
      </w:pPr>
      <w:r w:rsidRPr="009059D5">
        <w:rPr>
          <w:rFonts w:asciiTheme="minorHAnsi" w:hAnsiTheme="minorHAnsi" w:cstheme="minorHAnsi"/>
        </w:rPr>
        <w:t xml:space="preserve">The Audits are performed to ensure that key data used </w:t>
      </w:r>
      <w:r w:rsidR="00ED3A97">
        <w:rPr>
          <w:rFonts w:asciiTheme="minorHAnsi" w:hAnsiTheme="minorHAnsi" w:cstheme="minorHAnsi"/>
        </w:rPr>
        <w:t xml:space="preserve">in the NSSO </w:t>
      </w:r>
      <w:r w:rsidRPr="009059D5">
        <w:rPr>
          <w:rFonts w:asciiTheme="minorHAnsi" w:hAnsiTheme="minorHAnsi" w:cstheme="minorHAnsi"/>
        </w:rPr>
        <w:t>correspond</w:t>
      </w:r>
      <w:r w:rsidR="00ED3A97">
        <w:rPr>
          <w:rFonts w:asciiTheme="minorHAnsi" w:hAnsiTheme="minorHAnsi" w:cstheme="minorHAnsi"/>
        </w:rPr>
        <w:t>s</w:t>
      </w:r>
      <w:r w:rsidRPr="009059D5">
        <w:rPr>
          <w:rFonts w:asciiTheme="minorHAnsi" w:hAnsiTheme="minorHAnsi" w:cstheme="minorHAnsi"/>
        </w:rPr>
        <w:t>.</w:t>
      </w:r>
    </w:p>
    <w:p w14:paraId="7DD1AF5A" w14:textId="7CE26695" w:rsidR="009059D5" w:rsidRPr="0004527E" w:rsidRDefault="009059D5" w:rsidP="00FB1FD2">
      <w:pPr>
        <w:pStyle w:val="ListParagraph"/>
        <w:numPr>
          <w:ilvl w:val="0"/>
          <w:numId w:val="17"/>
        </w:numPr>
        <w:spacing w:after="0" w:line="240" w:lineRule="auto"/>
        <w:ind w:left="851" w:hanging="567"/>
        <w:rPr>
          <w:rFonts w:asciiTheme="minorHAnsi" w:hAnsiTheme="minorHAnsi" w:cstheme="minorHAnsi"/>
        </w:rPr>
      </w:pPr>
      <w:r w:rsidRPr="0004527E">
        <w:rPr>
          <w:rFonts w:asciiTheme="minorHAnsi" w:hAnsiTheme="minorHAnsi" w:cstheme="minorHAnsi"/>
        </w:rPr>
        <w:t xml:space="preserve">Where </w:t>
      </w:r>
      <w:r w:rsidR="00ED3A97">
        <w:rPr>
          <w:rFonts w:asciiTheme="minorHAnsi" w:hAnsiTheme="minorHAnsi" w:cstheme="minorHAnsi"/>
        </w:rPr>
        <w:t>differences</w:t>
      </w:r>
      <w:r w:rsidRPr="0004527E">
        <w:rPr>
          <w:rFonts w:asciiTheme="minorHAnsi" w:hAnsiTheme="minorHAnsi" w:cstheme="minorHAnsi"/>
        </w:rPr>
        <w:t xml:space="preserve"> are identified, the clerical officer investigates the reason.  </w:t>
      </w:r>
    </w:p>
    <w:p w14:paraId="70410D46" w14:textId="6B0D3864" w:rsidR="009059D5" w:rsidRPr="0004527E" w:rsidRDefault="00ED3A97" w:rsidP="00FB1FD2">
      <w:pPr>
        <w:pStyle w:val="ListParagraph"/>
        <w:numPr>
          <w:ilvl w:val="0"/>
          <w:numId w:val="17"/>
        </w:numPr>
        <w:spacing w:after="0" w:line="240" w:lineRule="auto"/>
        <w:ind w:left="851" w:hanging="567"/>
        <w:rPr>
          <w:rFonts w:asciiTheme="minorHAnsi" w:hAnsiTheme="minorHAnsi" w:cstheme="minorHAnsi"/>
        </w:rPr>
      </w:pPr>
      <w:r>
        <w:rPr>
          <w:rFonts w:asciiTheme="minorHAnsi" w:hAnsiTheme="minorHAnsi" w:cstheme="minorHAnsi"/>
        </w:rPr>
        <w:t>Complies reports.</w:t>
      </w:r>
    </w:p>
    <w:p w14:paraId="10860D1A" w14:textId="77777777" w:rsidR="00ED3A97" w:rsidRPr="00ED3A97" w:rsidRDefault="009059D5" w:rsidP="00FB1FD2">
      <w:pPr>
        <w:pStyle w:val="ListParagraph"/>
        <w:numPr>
          <w:ilvl w:val="0"/>
          <w:numId w:val="17"/>
        </w:numPr>
        <w:spacing w:after="0" w:line="240" w:lineRule="auto"/>
        <w:ind w:left="851" w:hanging="567"/>
        <w:rPr>
          <w:rFonts w:asciiTheme="minorHAnsi" w:eastAsia="Calibri" w:hAnsiTheme="minorHAnsi" w:cstheme="minorHAnsi"/>
        </w:rPr>
      </w:pPr>
      <w:r w:rsidRPr="0004527E">
        <w:rPr>
          <w:rFonts w:asciiTheme="minorHAnsi" w:hAnsiTheme="minorHAnsi" w:cstheme="minorHAnsi"/>
        </w:rPr>
        <w:t xml:space="preserve">Collaborate closely with </w:t>
      </w:r>
      <w:r w:rsidR="00ED3A97">
        <w:rPr>
          <w:rFonts w:asciiTheme="minorHAnsi" w:hAnsiTheme="minorHAnsi" w:cstheme="minorHAnsi"/>
        </w:rPr>
        <w:t>colleagues across the NSSO</w:t>
      </w:r>
    </w:p>
    <w:p w14:paraId="4B0423DE" w14:textId="77777777" w:rsidR="009059D5" w:rsidRPr="0004527E" w:rsidRDefault="009059D5" w:rsidP="00FB1FD2">
      <w:pPr>
        <w:pStyle w:val="ListParagraph"/>
        <w:numPr>
          <w:ilvl w:val="0"/>
          <w:numId w:val="17"/>
        </w:numPr>
        <w:spacing w:after="0" w:line="240" w:lineRule="auto"/>
        <w:ind w:left="851" w:hanging="567"/>
        <w:rPr>
          <w:rFonts w:asciiTheme="minorHAnsi" w:eastAsia="Calibri" w:hAnsiTheme="minorHAnsi" w:cstheme="minorHAnsi"/>
        </w:rPr>
      </w:pPr>
      <w:r w:rsidRPr="0004527E">
        <w:rPr>
          <w:rFonts w:asciiTheme="minorHAnsi" w:eastAsia="Calibri" w:hAnsiTheme="minorHAnsi" w:cstheme="minorHAnsi"/>
        </w:rPr>
        <w:t xml:space="preserve">HRMS which is used by HR Services and contains the employee records on which pay instructions are based; and </w:t>
      </w:r>
    </w:p>
    <w:p w14:paraId="78E0CB72" w14:textId="77777777" w:rsidR="009059D5" w:rsidRPr="0004527E" w:rsidRDefault="009059D5" w:rsidP="00FB1FD2">
      <w:pPr>
        <w:pStyle w:val="ListParagraph"/>
        <w:numPr>
          <w:ilvl w:val="0"/>
          <w:numId w:val="17"/>
        </w:numPr>
        <w:spacing w:after="0" w:line="240" w:lineRule="auto"/>
        <w:ind w:left="851" w:hanging="567"/>
        <w:rPr>
          <w:rFonts w:asciiTheme="minorHAnsi" w:eastAsia="Calibri" w:hAnsiTheme="minorHAnsi" w:cstheme="minorHAnsi"/>
        </w:rPr>
      </w:pPr>
      <w:r w:rsidRPr="0004527E">
        <w:rPr>
          <w:rFonts w:asciiTheme="minorHAnsi" w:eastAsia="Calibri" w:hAnsiTheme="minorHAnsi" w:cstheme="minorHAnsi"/>
        </w:rPr>
        <w:t>COREPAY which is the system used by Payroll Services to manage payroll information.</w:t>
      </w:r>
    </w:p>
    <w:p w14:paraId="54B86057" w14:textId="77777777" w:rsidR="009059D5" w:rsidRPr="009059D5" w:rsidRDefault="009059D5" w:rsidP="00E25BC8">
      <w:pPr>
        <w:spacing w:after="0" w:line="240" w:lineRule="auto"/>
        <w:ind w:left="0" w:firstLine="0"/>
        <w:contextualSpacing/>
        <w:rPr>
          <w:rFonts w:asciiTheme="minorHAnsi" w:hAnsiTheme="minorHAnsi" w:cstheme="minorHAnsi"/>
        </w:rPr>
      </w:pPr>
    </w:p>
    <w:p w14:paraId="4054BCB4" w14:textId="77777777" w:rsidR="009059D5" w:rsidRPr="00E25BC8" w:rsidRDefault="009059D5" w:rsidP="00E25BC8">
      <w:pPr>
        <w:spacing w:after="0" w:line="240" w:lineRule="auto"/>
        <w:ind w:left="0" w:firstLine="0"/>
        <w:contextualSpacing/>
        <w:rPr>
          <w:rFonts w:asciiTheme="minorHAnsi" w:hAnsiTheme="minorHAnsi" w:cstheme="minorHAnsi"/>
          <w:color w:val="00B050"/>
        </w:rPr>
      </w:pPr>
      <w:r w:rsidRPr="00E25BC8">
        <w:rPr>
          <w:rFonts w:asciiTheme="minorHAnsi" w:hAnsiTheme="minorHAnsi" w:cstheme="minorHAnsi"/>
          <w:b/>
          <w:color w:val="00B050"/>
          <w:u w:val="single"/>
        </w:rPr>
        <w:t>Quality Management</w:t>
      </w:r>
    </w:p>
    <w:p w14:paraId="42DF058F" w14:textId="70018BDD" w:rsidR="009059D5" w:rsidRPr="009059D5" w:rsidRDefault="009059D5" w:rsidP="00E25BC8">
      <w:pPr>
        <w:spacing w:after="0" w:line="240" w:lineRule="auto"/>
        <w:ind w:left="0" w:right="253" w:firstLine="0"/>
        <w:contextualSpacing/>
        <w:rPr>
          <w:rFonts w:asciiTheme="minorHAnsi" w:hAnsiTheme="minorHAnsi" w:cstheme="minorHAnsi"/>
        </w:rPr>
      </w:pPr>
      <w:r w:rsidRPr="009059D5">
        <w:rPr>
          <w:rFonts w:asciiTheme="minorHAnsi" w:hAnsiTheme="minorHAnsi" w:cstheme="minorHAnsi"/>
        </w:rPr>
        <w:t>The Quality Management Team ensures standard quality practices are upheld and engages with operational teams to create a quality culture and drive quality compliance across the organisation.  Quality advisors support operational teams with a view to continuously improve processes and procedures within the NSSO.</w:t>
      </w:r>
    </w:p>
    <w:p w14:paraId="00E517F8" w14:textId="77777777" w:rsidR="009059D5" w:rsidRPr="009059D5" w:rsidRDefault="009059D5" w:rsidP="00E25BC8">
      <w:pPr>
        <w:spacing w:after="0" w:line="240" w:lineRule="auto"/>
        <w:ind w:left="0" w:right="253" w:firstLine="0"/>
        <w:contextualSpacing/>
        <w:rPr>
          <w:rFonts w:asciiTheme="minorHAnsi" w:hAnsiTheme="minorHAnsi" w:cstheme="minorHAnsi"/>
        </w:rPr>
      </w:pPr>
    </w:p>
    <w:p w14:paraId="6FD5307A" w14:textId="77F1389B" w:rsidR="009059D5" w:rsidRPr="009059D5" w:rsidRDefault="009059D5" w:rsidP="00E25BC8">
      <w:pPr>
        <w:spacing w:after="0" w:line="240" w:lineRule="auto"/>
        <w:ind w:left="0" w:right="253" w:firstLine="0"/>
        <w:contextualSpacing/>
        <w:rPr>
          <w:rFonts w:asciiTheme="minorHAnsi" w:hAnsiTheme="minorHAnsi" w:cstheme="minorHAnsi"/>
        </w:rPr>
      </w:pPr>
      <w:r w:rsidRPr="009059D5">
        <w:rPr>
          <w:rFonts w:asciiTheme="minorHAnsi" w:hAnsiTheme="minorHAnsi" w:cstheme="minorHAnsi"/>
        </w:rPr>
        <w:t xml:space="preserve">The Quality Management’s clerical officers performs quality checks on </w:t>
      </w:r>
      <w:r w:rsidR="00ED3A97">
        <w:rPr>
          <w:rFonts w:asciiTheme="minorHAnsi" w:hAnsiTheme="minorHAnsi" w:cstheme="minorHAnsi"/>
        </w:rPr>
        <w:t xml:space="preserve">a sample of </w:t>
      </w:r>
      <w:r w:rsidRPr="009059D5">
        <w:rPr>
          <w:rFonts w:asciiTheme="minorHAnsi" w:hAnsiTheme="minorHAnsi" w:cstheme="minorHAnsi"/>
        </w:rPr>
        <w:t xml:space="preserve">cases processed by operational teams.  </w:t>
      </w:r>
    </w:p>
    <w:p w14:paraId="60B198AD" w14:textId="77777777" w:rsidR="009059D5" w:rsidRPr="009059D5" w:rsidRDefault="009059D5" w:rsidP="00E25BC8">
      <w:pPr>
        <w:spacing w:after="0" w:line="240" w:lineRule="auto"/>
        <w:ind w:right="253"/>
        <w:contextualSpacing/>
        <w:rPr>
          <w:rFonts w:asciiTheme="minorHAnsi" w:hAnsiTheme="minorHAnsi" w:cstheme="minorHAnsi"/>
        </w:rPr>
      </w:pPr>
    </w:p>
    <w:p w14:paraId="4CEB1334" w14:textId="0F7DD938" w:rsidR="009059D5" w:rsidRPr="009059D5" w:rsidRDefault="009059D5" w:rsidP="00E25BC8">
      <w:pPr>
        <w:spacing w:after="0" w:line="240" w:lineRule="auto"/>
        <w:ind w:left="0" w:right="253" w:firstLine="0"/>
        <w:contextualSpacing/>
        <w:rPr>
          <w:rFonts w:asciiTheme="minorHAnsi" w:hAnsiTheme="minorHAnsi" w:cstheme="minorHAnsi"/>
        </w:rPr>
      </w:pPr>
      <w:r w:rsidRPr="009059D5">
        <w:rPr>
          <w:rFonts w:asciiTheme="minorHAnsi" w:hAnsiTheme="minorHAnsi" w:cstheme="minorHAnsi"/>
        </w:rPr>
        <w:lastRenderedPageBreak/>
        <w:t xml:space="preserve">The Quality Management Team collaborates closely with operational teams within the NSSO with a view to improving on current processes and procedures. We also work closely with the Data Protection team to ensure team processes are complying with General Data Protection Regulations (GDPR).  </w:t>
      </w:r>
    </w:p>
    <w:p w14:paraId="714C917F" w14:textId="77777777" w:rsidR="009059D5" w:rsidRPr="009059D5" w:rsidRDefault="009059D5" w:rsidP="00E25BC8">
      <w:pPr>
        <w:spacing w:after="0" w:line="240" w:lineRule="auto"/>
        <w:ind w:left="0" w:right="253" w:firstLine="0"/>
        <w:contextualSpacing/>
        <w:rPr>
          <w:rFonts w:asciiTheme="minorHAnsi" w:hAnsiTheme="minorHAnsi" w:cstheme="minorHAnsi"/>
        </w:rPr>
      </w:pPr>
    </w:p>
    <w:p w14:paraId="2176ACA6" w14:textId="77777777" w:rsidR="009059D5" w:rsidRPr="009059D5" w:rsidRDefault="009059D5" w:rsidP="00E25BC8">
      <w:pPr>
        <w:spacing w:after="0" w:line="240" w:lineRule="auto"/>
        <w:ind w:left="0" w:right="253" w:firstLine="0"/>
        <w:contextualSpacing/>
        <w:rPr>
          <w:rFonts w:asciiTheme="minorHAnsi" w:hAnsiTheme="minorHAnsi" w:cstheme="minorHAnsi"/>
        </w:rPr>
      </w:pPr>
      <w:r w:rsidRPr="009059D5">
        <w:rPr>
          <w:rFonts w:asciiTheme="minorHAnsi" w:hAnsiTheme="minorHAnsi" w:cstheme="minorHAnsi"/>
        </w:rPr>
        <w:t>The Quality Team carry out the following duties:</w:t>
      </w:r>
    </w:p>
    <w:p w14:paraId="46EE0DBC" w14:textId="3F72E66C" w:rsidR="009059D5" w:rsidRPr="0004527E" w:rsidRDefault="009059D5" w:rsidP="00FB1FD2">
      <w:pPr>
        <w:pStyle w:val="ListParagraph"/>
        <w:numPr>
          <w:ilvl w:val="0"/>
          <w:numId w:val="18"/>
        </w:numPr>
        <w:spacing w:after="0" w:line="240" w:lineRule="auto"/>
        <w:ind w:left="567" w:hanging="283"/>
        <w:rPr>
          <w:rFonts w:asciiTheme="minorHAnsi" w:hAnsiTheme="minorHAnsi" w:cstheme="minorHAnsi"/>
        </w:rPr>
      </w:pPr>
      <w:r w:rsidRPr="0004527E">
        <w:rPr>
          <w:rFonts w:asciiTheme="minorHAnsi" w:hAnsiTheme="minorHAnsi" w:cstheme="minorHAnsi"/>
        </w:rPr>
        <w:t>Manage the quality system</w:t>
      </w:r>
      <w:r w:rsidR="00E25BC8">
        <w:rPr>
          <w:rFonts w:asciiTheme="minorHAnsi" w:hAnsiTheme="minorHAnsi" w:cstheme="minorHAnsi"/>
        </w:rPr>
        <w:t xml:space="preserve">: </w:t>
      </w:r>
      <w:r w:rsidRPr="0004527E">
        <w:rPr>
          <w:rFonts w:asciiTheme="minorHAnsi" w:hAnsiTheme="minorHAnsi" w:cstheme="minorHAnsi"/>
        </w:rPr>
        <w:t>designing and maintaining quality processes and procedures as required</w:t>
      </w:r>
    </w:p>
    <w:p w14:paraId="3591D0AC" w14:textId="7F6916C2" w:rsidR="009059D5" w:rsidRPr="0004527E" w:rsidRDefault="009059D5" w:rsidP="00FB1FD2">
      <w:pPr>
        <w:pStyle w:val="ListParagraph"/>
        <w:numPr>
          <w:ilvl w:val="0"/>
          <w:numId w:val="18"/>
        </w:numPr>
        <w:spacing w:after="0" w:line="240" w:lineRule="auto"/>
        <w:ind w:left="567" w:hanging="283"/>
        <w:rPr>
          <w:rFonts w:asciiTheme="minorHAnsi" w:hAnsiTheme="minorHAnsi" w:cstheme="minorHAnsi"/>
        </w:rPr>
      </w:pPr>
      <w:r w:rsidRPr="0004527E">
        <w:rPr>
          <w:rFonts w:asciiTheme="minorHAnsi" w:hAnsiTheme="minorHAnsi" w:cstheme="minorHAnsi"/>
        </w:rPr>
        <w:t>Manage quality control</w:t>
      </w:r>
      <w:r w:rsidR="00E25BC8">
        <w:rPr>
          <w:rFonts w:asciiTheme="minorHAnsi" w:hAnsiTheme="minorHAnsi" w:cstheme="minorHAnsi"/>
        </w:rPr>
        <w:t>:</w:t>
      </w:r>
      <w:r w:rsidRPr="0004527E">
        <w:rPr>
          <w:rFonts w:asciiTheme="minorHAnsi" w:hAnsiTheme="minorHAnsi" w:cstheme="minorHAnsi"/>
        </w:rPr>
        <w:t xml:space="preserve"> monitoring results compiled by the Quality Team to ensure compliance with quality standards and identifying corrective actions.</w:t>
      </w:r>
    </w:p>
    <w:p w14:paraId="35FF1520" w14:textId="24F8D466" w:rsidR="009059D5" w:rsidRPr="0004527E" w:rsidRDefault="009059D5" w:rsidP="00FB1FD2">
      <w:pPr>
        <w:pStyle w:val="ListParagraph"/>
        <w:numPr>
          <w:ilvl w:val="0"/>
          <w:numId w:val="18"/>
        </w:numPr>
        <w:spacing w:after="0" w:line="240" w:lineRule="auto"/>
        <w:ind w:left="567" w:hanging="283"/>
        <w:rPr>
          <w:rFonts w:asciiTheme="minorHAnsi" w:hAnsiTheme="minorHAnsi" w:cstheme="minorHAnsi"/>
        </w:rPr>
      </w:pPr>
      <w:r w:rsidRPr="0004527E">
        <w:rPr>
          <w:rFonts w:asciiTheme="minorHAnsi" w:hAnsiTheme="minorHAnsi" w:cstheme="minorHAnsi"/>
        </w:rPr>
        <w:t>Provide Quality Assurance</w:t>
      </w:r>
      <w:r w:rsidR="00E25BC8">
        <w:rPr>
          <w:rFonts w:asciiTheme="minorHAnsi" w:hAnsiTheme="minorHAnsi" w:cstheme="minorHAnsi"/>
        </w:rPr>
        <w:t>:</w:t>
      </w:r>
      <w:r w:rsidRPr="0004527E">
        <w:rPr>
          <w:rFonts w:asciiTheme="minorHAnsi" w:hAnsiTheme="minorHAnsi" w:cstheme="minorHAnsi"/>
        </w:rPr>
        <w:t xml:space="preserve"> evaluating overall performance and by carrying out quality assurance checks</w:t>
      </w:r>
    </w:p>
    <w:p w14:paraId="15DA40C6" w14:textId="77777777" w:rsidR="009059D5" w:rsidRPr="0004527E" w:rsidRDefault="009059D5" w:rsidP="00FB1FD2">
      <w:pPr>
        <w:pStyle w:val="ListParagraph"/>
        <w:numPr>
          <w:ilvl w:val="0"/>
          <w:numId w:val="18"/>
        </w:numPr>
        <w:spacing w:after="0" w:line="240" w:lineRule="auto"/>
        <w:ind w:left="567" w:hanging="283"/>
        <w:rPr>
          <w:rFonts w:asciiTheme="minorHAnsi" w:hAnsiTheme="minorHAnsi" w:cstheme="minorHAnsi"/>
        </w:rPr>
      </w:pPr>
      <w:r w:rsidRPr="0004527E">
        <w:rPr>
          <w:rFonts w:asciiTheme="minorHAnsi" w:hAnsiTheme="minorHAnsi" w:cstheme="minorHAnsi"/>
        </w:rPr>
        <w:t xml:space="preserve">Collaborate with operational teams identifying ways of eliminating waste and improving efficiency </w:t>
      </w:r>
    </w:p>
    <w:p w14:paraId="70F39EBA" w14:textId="77777777" w:rsidR="009059D5" w:rsidRPr="0004527E" w:rsidRDefault="009059D5" w:rsidP="00FB1FD2">
      <w:pPr>
        <w:pStyle w:val="ListParagraph"/>
        <w:numPr>
          <w:ilvl w:val="0"/>
          <w:numId w:val="18"/>
        </w:numPr>
        <w:spacing w:after="0" w:line="240" w:lineRule="auto"/>
        <w:ind w:left="567" w:hanging="283"/>
        <w:rPr>
          <w:rFonts w:asciiTheme="minorHAnsi" w:hAnsiTheme="minorHAnsi" w:cstheme="minorHAnsi"/>
        </w:rPr>
      </w:pPr>
      <w:r w:rsidRPr="0004527E">
        <w:rPr>
          <w:rFonts w:asciiTheme="minorHAnsi" w:hAnsiTheme="minorHAnsi" w:cstheme="minorHAnsi"/>
        </w:rPr>
        <w:t>Report to the Senior Management on the results of quality checks and data protection statistics.</w:t>
      </w:r>
    </w:p>
    <w:p w14:paraId="4D1D4B9E" w14:textId="77777777" w:rsidR="009059D5" w:rsidRPr="0004527E" w:rsidRDefault="009059D5" w:rsidP="00FB1FD2">
      <w:pPr>
        <w:pStyle w:val="ListParagraph"/>
        <w:numPr>
          <w:ilvl w:val="0"/>
          <w:numId w:val="18"/>
        </w:numPr>
        <w:spacing w:after="0" w:line="240" w:lineRule="auto"/>
        <w:ind w:left="567" w:hanging="283"/>
        <w:rPr>
          <w:rFonts w:asciiTheme="minorHAnsi" w:hAnsiTheme="minorHAnsi" w:cstheme="minorHAnsi"/>
        </w:rPr>
      </w:pPr>
      <w:r w:rsidRPr="0004527E">
        <w:rPr>
          <w:rFonts w:asciiTheme="minorHAnsi" w:hAnsiTheme="minorHAnsi" w:cstheme="minorHAnsi"/>
        </w:rPr>
        <w:t>Compiling statistics and any other relevant information for feeding into quality reports that issue to Management.</w:t>
      </w:r>
    </w:p>
    <w:p w14:paraId="105ADE55" w14:textId="77777777" w:rsidR="009059D5" w:rsidRPr="009059D5" w:rsidRDefault="009059D5" w:rsidP="00E25BC8">
      <w:pPr>
        <w:spacing w:after="0" w:line="240" w:lineRule="auto"/>
        <w:ind w:left="0" w:firstLine="0"/>
        <w:contextualSpacing/>
        <w:rPr>
          <w:rFonts w:asciiTheme="minorHAnsi" w:hAnsiTheme="minorHAnsi" w:cstheme="minorHAnsi"/>
        </w:rPr>
      </w:pPr>
    </w:p>
    <w:p w14:paraId="4CFC4747" w14:textId="77777777" w:rsidR="009059D5" w:rsidRPr="00E25BC8" w:rsidRDefault="009059D5" w:rsidP="00E25BC8">
      <w:pPr>
        <w:pStyle w:val="Heading1"/>
        <w:spacing w:before="0" w:line="240" w:lineRule="auto"/>
        <w:ind w:left="0" w:firstLine="0"/>
        <w:contextualSpacing/>
        <w:rPr>
          <w:rFonts w:asciiTheme="minorHAnsi" w:hAnsiTheme="minorHAnsi" w:cstheme="minorHAnsi"/>
          <w:b/>
          <w:color w:val="00B050"/>
          <w:sz w:val="22"/>
          <w:szCs w:val="22"/>
          <w:u w:val="single"/>
        </w:rPr>
      </w:pPr>
      <w:proofErr w:type="spellStart"/>
      <w:r w:rsidRPr="00E25BC8">
        <w:rPr>
          <w:rFonts w:asciiTheme="minorHAnsi" w:hAnsiTheme="minorHAnsi" w:cstheme="minorHAnsi"/>
          <w:b/>
          <w:color w:val="00B050"/>
          <w:sz w:val="22"/>
          <w:szCs w:val="22"/>
          <w:u w:val="single"/>
        </w:rPr>
        <w:t>ePMDS</w:t>
      </w:r>
      <w:proofErr w:type="spellEnd"/>
      <w:r w:rsidRPr="00E25BC8">
        <w:rPr>
          <w:rFonts w:asciiTheme="minorHAnsi" w:hAnsiTheme="minorHAnsi" w:cstheme="minorHAnsi"/>
          <w:b/>
          <w:color w:val="00B050"/>
          <w:sz w:val="22"/>
          <w:szCs w:val="22"/>
          <w:u w:val="single"/>
        </w:rPr>
        <w:t xml:space="preserve">, </w:t>
      </w:r>
      <w:proofErr w:type="spellStart"/>
      <w:r w:rsidRPr="00E25BC8">
        <w:rPr>
          <w:rFonts w:asciiTheme="minorHAnsi" w:hAnsiTheme="minorHAnsi" w:cstheme="minorHAnsi"/>
          <w:b/>
          <w:color w:val="00B050"/>
          <w:sz w:val="22"/>
          <w:szCs w:val="22"/>
          <w:u w:val="single"/>
        </w:rPr>
        <w:t>eProbation</w:t>
      </w:r>
      <w:proofErr w:type="spellEnd"/>
      <w:r w:rsidRPr="00E25BC8">
        <w:rPr>
          <w:rFonts w:asciiTheme="minorHAnsi" w:hAnsiTheme="minorHAnsi" w:cstheme="minorHAnsi"/>
          <w:b/>
          <w:color w:val="00B050"/>
          <w:sz w:val="22"/>
          <w:szCs w:val="22"/>
          <w:u w:val="single"/>
        </w:rPr>
        <w:t xml:space="preserve"> &amp; </w:t>
      </w:r>
      <w:proofErr w:type="spellStart"/>
      <w:r w:rsidRPr="00E25BC8">
        <w:rPr>
          <w:rFonts w:asciiTheme="minorHAnsi" w:hAnsiTheme="minorHAnsi" w:cstheme="minorHAnsi"/>
          <w:b/>
          <w:color w:val="00B050"/>
          <w:sz w:val="22"/>
          <w:szCs w:val="22"/>
          <w:u w:val="single"/>
        </w:rPr>
        <w:t>OneLearning</w:t>
      </w:r>
      <w:proofErr w:type="spellEnd"/>
    </w:p>
    <w:p w14:paraId="1A1F0782" w14:textId="77777777" w:rsidR="009059D5" w:rsidRPr="009059D5" w:rsidRDefault="009059D5" w:rsidP="00E25BC8">
      <w:pPr>
        <w:spacing w:after="0" w:line="240" w:lineRule="auto"/>
        <w:ind w:left="0" w:firstLine="0"/>
        <w:contextualSpacing/>
        <w:rPr>
          <w:rFonts w:asciiTheme="minorHAnsi" w:hAnsiTheme="minorHAnsi" w:cstheme="minorHAnsi"/>
          <w:color w:val="000000" w:themeColor="text1"/>
        </w:rPr>
      </w:pPr>
      <w:r w:rsidRPr="009059D5">
        <w:rPr>
          <w:rFonts w:asciiTheme="minorHAnsi" w:hAnsiTheme="minorHAnsi" w:cstheme="minorHAnsi"/>
          <w:color w:val="000000" w:themeColor="text1"/>
        </w:rPr>
        <w:t xml:space="preserve">The </w:t>
      </w:r>
      <w:proofErr w:type="spellStart"/>
      <w:r w:rsidRPr="009059D5">
        <w:rPr>
          <w:rFonts w:asciiTheme="minorHAnsi" w:hAnsiTheme="minorHAnsi" w:cstheme="minorHAnsi"/>
          <w:color w:val="000000" w:themeColor="text1"/>
        </w:rPr>
        <w:t>ePMDS</w:t>
      </w:r>
      <w:proofErr w:type="spellEnd"/>
      <w:r w:rsidRPr="009059D5">
        <w:rPr>
          <w:rFonts w:asciiTheme="minorHAnsi" w:hAnsiTheme="minorHAnsi" w:cstheme="minorHAnsi"/>
          <w:color w:val="000000" w:themeColor="text1"/>
        </w:rPr>
        <w:t xml:space="preserve">, </w:t>
      </w:r>
      <w:proofErr w:type="spellStart"/>
      <w:r w:rsidRPr="009059D5">
        <w:rPr>
          <w:rFonts w:asciiTheme="minorHAnsi" w:hAnsiTheme="minorHAnsi" w:cstheme="minorHAnsi"/>
          <w:color w:val="000000" w:themeColor="text1"/>
        </w:rPr>
        <w:t>eProbation</w:t>
      </w:r>
      <w:proofErr w:type="spellEnd"/>
      <w:r w:rsidRPr="009059D5">
        <w:rPr>
          <w:rFonts w:asciiTheme="minorHAnsi" w:hAnsiTheme="minorHAnsi" w:cstheme="minorHAnsi"/>
          <w:color w:val="000000" w:themeColor="text1"/>
        </w:rPr>
        <w:t xml:space="preserve"> &amp; </w:t>
      </w:r>
      <w:proofErr w:type="spellStart"/>
      <w:r w:rsidRPr="009059D5">
        <w:rPr>
          <w:rFonts w:asciiTheme="minorHAnsi" w:hAnsiTheme="minorHAnsi" w:cstheme="minorHAnsi"/>
          <w:color w:val="000000" w:themeColor="text1"/>
        </w:rPr>
        <w:t>OneLearning</w:t>
      </w:r>
      <w:proofErr w:type="spellEnd"/>
      <w:r w:rsidRPr="009059D5">
        <w:rPr>
          <w:rFonts w:asciiTheme="minorHAnsi" w:hAnsiTheme="minorHAnsi" w:cstheme="minorHAnsi"/>
          <w:color w:val="000000" w:themeColor="text1"/>
        </w:rPr>
        <w:t xml:space="preserve"> team provide a specialist customer helpdesk function for the systems used to manage performance, probation, and learning needs across the civil service. </w:t>
      </w:r>
      <w:r w:rsidRPr="009059D5">
        <w:rPr>
          <w:rFonts w:asciiTheme="minorHAnsi" w:eastAsia="Calibri" w:hAnsiTheme="minorHAnsi" w:cstheme="minorHAnsi"/>
        </w:rPr>
        <w:t xml:space="preserve">The role is to assist customers of the NSSO by providing information and assistance for use of the three self-service systems. This includes: </w:t>
      </w:r>
    </w:p>
    <w:p w14:paraId="336FD7F9" w14:textId="77777777" w:rsidR="009059D5" w:rsidRPr="009059D5" w:rsidRDefault="009059D5" w:rsidP="00FB1FD2">
      <w:pPr>
        <w:pStyle w:val="ListParagraph"/>
        <w:numPr>
          <w:ilvl w:val="0"/>
          <w:numId w:val="11"/>
        </w:numPr>
        <w:spacing w:after="0" w:line="240" w:lineRule="auto"/>
        <w:ind w:left="567" w:hanging="283"/>
        <w:rPr>
          <w:rFonts w:asciiTheme="minorHAnsi" w:eastAsia="Calibri" w:hAnsiTheme="minorHAnsi" w:cstheme="minorHAnsi"/>
        </w:rPr>
      </w:pPr>
      <w:r w:rsidRPr="009059D5">
        <w:rPr>
          <w:rFonts w:asciiTheme="minorHAnsi" w:eastAsia="Calibri" w:hAnsiTheme="minorHAnsi" w:cstheme="minorHAnsi"/>
        </w:rPr>
        <w:t>Answering calls from customers from 9am to 1pm daily, on each of these three systems.</w:t>
      </w:r>
    </w:p>
    <w:p w14:paraId="64BD4BD0" w14:textId="77777777" w:rsidR="009059D5" w:rsidRPr="0004527E" w:rsidRDefault="009059D5" w:rsidP="00FB1FD2">
      <w:pPr>
        <w:pStyle w:val="ListParagraph"/>
        <w:numPr>
          <w:ilvl w:val="0"/>
          <w:numId w:val="11"/>
        </w:numPr>
        <w:spacing w:after="0" w:line="240" w:lineRule="auto"/>
        <w:ind w:left="567" w:hanging="283"/>
        <w:rPr>
          <w:rFonts w:asciiTheme="minorHAnsi" w:eastAsia="Calibri" w:hAnsiTheme="minorHAnsi" w:cstheme="minorHAnsi"/>
        </w:rPr>
      </w:pPr>
      <w:r w:rsidRPr="0004527E">
        <w:rPr>
          <w:rFonts w:asciiTheme="minorHAnsi" w:eastAsia="Calibri" w:hAnsiTheme="minorHAnsi" w:cstheme="minorHAnsi"/>
        </w:rPr>
        <w:t>Responding to customer queries by email and/or through our Case Management System.</w:t>
      </w:r>
    </w:p>
    <w:p w14:paraId="4D125B08" w14:textId="77777777" w:rsidR="009059D5" w:rsidRPr="0004527E" w:rsidRDefault="009059D5" w:rsidP="00FB1FD2">
      <w:pPr>
        <w:pStyle w:val="ListParagraph"/>
        <w:numPr>
          <w:ilvl w:val="0"/>
          <w:numId w:val="11"/>
        </w:numPr>
        <w:spacing w:after="0" w:line="240" w:lineRule="auto"/>
        <w:ind w:left="567" w:hanging="283"/>
        <w:rPr>
          <w:rFonts w:asciiTheme="minorHAnsi" w:eastAsia="Calibri" w:hAnsiTheme="minorHAnsi" w:cstheme="minorHAnsi"/>
        </w:rPr>
      </w:pPr>
      <w:r w:rsidRPr="0004527E">
        <w:rPr>
          <w:rFonts w:asciiTheme="minorHAnsi" w:eastAsia="Calibri" w:hAnsiTheme="minorHAnsi" w:cstheme="minorHAnsi"/>
        </w:rPr>
        <w:t xml:space="preserve">In the case of </w:t>
      </w:r>
      <w:proofErr w:type="spellStart"/>
      <w:r w:rsidRPr="0004527E">
        <w:rPr>
          <w:rFonts w:asciiTheme="minorHAnsi" w:eastAsia="Calibri" w:hAnsiTheme="minorHAnsi" w:cstheme="minorHAnsi"/>
        </w:rPr>
        <w:t>OneLearning</w:t>
      </w:r>
      <w:proofErr w:type="spellEnd"/>
      <w:r w:rsidRPr="0004527E">
        <w:rPr>
          <w:rFonts w:asciiTheme="minorHAnsi" w:eastAsia="Calibri" w:hAnsiTheme="minorHAnsi" w:cstheme="minorHAnsi"/>
        </w:rPr>
        <w:t xml:space="preserve">, a ticketing system is used instead. </w:t>
      </w:r>
    </w:p>
    <w:p w14:paraId="543B0E08" w14:textId="77777777" w:rsidR="009059D5" w:rsidRPr="0004527E" w:rsidRDefault="009059D5" w:rsidP="00FB1FD2">
      <w:pPr>
        <w:pStyle w:val="ListParagraph"/>
        <w:numPr>
          <w:ilvl w:val="0"/>
          <w:numId w:val="11"/>
        </w:numPr>
        <w:spacing w:after="0" w:line="240" w:lineRule="auto"/>
        <w:ind w:left="567" w:hanging="283"/>
        <w:rPr>
          <w:rFonts w:asciiTheme="minorHAnsi" w:eastAsia="Calibri" w:hAnsiTheme="minorHAnsi" w:cstheme="minorHAnsi"/>
        </w:rPr>
      </w:pPr>
      <w:r w:rsidRPr="0004527E">
        <w:rPr>
          <w:rFonts w:asciiTheme="minorHAnsi" w:eastAsia="Calibri" w:hAnsiTheme="minorHAnsi" w:cstheme="minorHAnsi"/>
        </w:rPr>
        <w:t xml:space="preserve">Updating the </w:t>
      </w:r>
      <w:proofErr w:type="spellStart"/>
      <w:r w:rsidRPr="0004527E">
        <w:rPr>
          <w:rFonts w:asciiTheme="minorHAnsi" w:eastAsia="Calibri" w:hAnsiTheme="minorHAnsi" w:cstheme="minorHAnsi"/>
        </w:rPr>
        <w:t>ePMDS</w:t>
      </w:r>
      <w:proofErr w:type="spellEnd"/>
      <w:r w:rsidRPr="0004527E">
        <w:rPr>
          <w:rFonts w:asciiTheme="minorHAnsi" w:eastAsia="Calibri" w:hAnsiTheme="minorHAnsi" w:cstheme="minorHAnsi"/>
        </w:rPr>
        <w:t xml:space="preserve">, </w:t>
      </w:r>
      <w:proofErr w:type="spellStart"/>
      <w:r w:rsidRPr="0004527E">
        <w:rPr>
          <w:rFonts w:asciiTheme="minorHAnsi" w:eastAsia="Calibri" w:hAnsiTheme="minorHAnsi" w:cstheme="minorHAnsi"/>
        </w:rPr>
        <w:t>eProbation</w:t>
      </w:r>
      <w:proofErr w:type="spellEnd"/>
      <w:r w:rsidRPr="0004527E">
        <w:rPr>
          <w:rFonts w:asciiTheme="minorHAnsi" w:eastAsia="Calibri" w:hAnsiTheme="minorHAnsi" w:cstheme="minorHAnsi"/>
        </w:rPr>
        <w:t xml:space="preserve">, and </w:t>
      </w:r>
      <w:proofErr w:type="spellStart"/>
      <w:r w:rsidRPr="0004527E">
        <w:rPr>
          <w:rFonts w:asciiTheme="minorHAnsi" w:eastAsia="Calibri" w:hAnsiTheme="minorHAnsi" w:cstheme="minorHAnsi"/>
        </w:rPr>
        <w:t>OneLearning</w:t>
      </w:r>
      <w:proofErr w:type="spellEnd"/>
      <w:r w:rsidRPr="0004527E">
        <w:rPr>
          <w:rFonts w:asciiTheme="minorHAnsi" w:eastAsia="Calibri" w:hAnsiTheme="minorHAnsi" w:cstheme="minorHAnsi"/>
        </w:rPr>
        <w:t xml:space="preserve"> profiles of employees when needed.</w:t>
      </w:r>
    </w:p>
    <w:p w14:paraId="789637B9" w14:textId="77777777" w:rsidR="009059D5" w:rsidRPr="0004527E" w:rsidRDefault="009059D5" w:rsidP="00E25BC8">
      <w:pPr>
        <w:pStyle w:val="ListParagraph"/>
        <w:spacing w:after="0" w:line="240" w:lineRule="auto"/>
        <w:ind w:left="360"/>
        <w:rPr>
          <w:rFonts w:asciiTheme="minorHAnsi" w:eastAsia="Calibri" w:hAnsiTheme="minorHAnsi" w:cstheme="minorHAnsi"/>
        </w:rPr>
      </w:pPr>
    </w:p>
    <w:p w14:paraId="3220A96F" w14:textId="77777777" w:rsidR="009059D5" w:rsidRPr="00E25BC8" w:rsidRDefault="009059D5" w:rsidP="00E25BC8">
      <w:pPr>
        <w:spacing w:after="0" w:line="240" w:lineRule="auto"/>
        <w:ind w:left="709" w:hanging="709"/>
        <w:contextualSpacing/>
        <w:rPr>
          <w:rFonts w:asciiTheme="minorHAnsi" w:eastAsia="Calibri" w:hAnsiTheme="minorHAnsi" w:cstheme="minorHAnsi"/>
          <w:b/>
          <w:color w:val="00B050"/>
          <w:u w:val="single"/>
        </w:rPr>
      </w:pPr>
      <w:r w:rsidRPr="00E25BC8">
        <w:rPr>
          <w:rFonts w:asciiTheme="minorHAnsi" w:eastAsia="Calibri" w:hAnsiTheme="minorHAnsi" w:cstheme="minorHAnsi"/>
          <w:b/>
          <w:color w:val="00B050"/>
          <w:u w:val="single"/>
        </w:rPr>
        <w:t>Data Protection</w:t>
      </w:r>
    </w:p>
    <w:p w14:paraId="64A93948" w14:textId="09ED2B36" w:rsidR="009059D5" w:rsidRDefault="009059D5" w:rsidP="00E25BC8">
      <w:pPr>
        <w:spacing w:after="0" w:line="240" w:lineRule="auto"/>
        <w:ind w:left="0" w:firstLine="0"/>
        <w:contextualSpacing/>
        <w:rPr>
          <w:rFonts w:asciiTheme="minorHAnsi" w:hAnsiTheme="minorHAnsi" w:cstheme="minorHAnsi"/>
        </w:rPr>
      </w:pPr>
      <w:r w:rsidRPr="009059D5">
        <w:rPr>
          <w:rFonts w:asciiTheme="minorHAnsi" w:hAnsiTheme="minorHAnsi" w:cstheme="minorHAnsi"/>
        </w:rPr>
        <w:t>The protection of personal data is of utmost importance to the NSSO and its correct usage and storage is crucial to its work. NSSO, as a data processor, recognises its duty of care to its client organisations and their staff, and accords such data the greatest level of confidentiality and security. Continuous improvement is central to the way we work.</w:t>
      </w:r>
    </w:p>
    <w:p w14:paraId="6A9F7CD3" w14:textId="77777777" w:rsidR="0004527E" w:rsidRPr="009059D5" w:rsidRDefault="0004527E" w:rsidP="00E25BC8">
      <w:pPr>
        <w:spacing w:after="0" w:line="240" w:lineRule="auto"/>
        <w:ind w:left="0" w:firstLine="0"/>
        <w:contextualSpacing/>
        <w:rPr>
          <w:rFonts w:asciiTheme="minorHAnsi" w:hAnsiTheme="minorHAnsi" w:cstheme="minorHAnsi"/>
        </w:rPr>
      </w:pPr>
    </w:p>
    <w:p w14:paraId="0A2492BD" w14:textId="183724A3" w:rsidR="009059D5" w:rsidRPr="00ED3A97" w:rsidRDefault="009059D5" w:rsidP="00ED3A97">
      <w:pPr>
        <w:spacing w:after="0" w:line="240" w:lineRule="auto"/>
        <w:ind w:left="0" w:firstLine="0"/>
        <w:contextualSpacing/>
        <w:rPr>
          <w:rFonts w:asciiTheme="minorHAnsi" w:hAnsiTheme="minorHAnsi" w:cstheme="minorHAnsi"/>
        </w:rPr>
      </w:pPr>
      <w:r w:rsidRPr="009059D5">
        <w:rPr>
          <w:rFonts w:asciiTheme="minorHAnsi" w:hAnsiTheme="minorHAnsi" w:cstheme="minorHAnsi"/>
        </w:rPr>
        <w:t>The NSSO Data Protection team provides all staff with annual training in addition to induction training. Monthly data protection updates are also provided to management. The Data Protection Team work closely with the NSSO Data Protection Officer (DPO), and where appropriate, the Data Protection Commission and its client Government Departments/Offices in the furtherance of safeguarding and enforcing the privacy rights of all its customers in accordance with the Data Protection Act 2018 and the General Dat</w:t>
      </w:r>
      <w:r w:rsidR="00ED3A97">
        <w:rPr>
          <w:rFonts w:asciiTheme="minorHAnsi" w:hAnsiTheme="minorHAnsi" w:cstheme="minorHAnsi"/>
        </w:rPr>
        <w:t>a Protection Regulation (GDPR).</w:t>
      </w:r>
    </w:p>
    <w:p w14:paraId="381E1DB3" w14:textId="77777777" w:rsidR="009059D5" w:rsidRPr="009059D5" w:rsidRDefault="009059D5" w:rsidP="00E25BC8">
      <w:pPr>
        <w:spacing w:after="0" w:line="240" w:lineRule="auto"/>
        <w:contextualSpacing/>
        <w:rPr>
          <w:rFonts w:asciiTheme="minorHAnsi" w:hAnsiTheme="minorHAnsi" w:cstheme="minorHAnsi"/>
        </w:rPr>
      </w:pPr>
    </w:p>
    <w:p w14:paraId="517E6A26" w14:textId="77777777" w:rsidR="009059D5" w:rsidRPr="00E25BC8" w:rsidRDefault="009059D5" w:rsidP="00E25BC8">
      <w:pPr>
        <w:spacing w:after="0" w:line="240" w:lineRule="auto"/>
        <w:ind w:left="0" w:firstLine="0"/>
        <w:contextualSpacing/>
        <w:rPr>
          <w:rFonts w:asciiTheme="minorHAnsi" w:hAnsiTheme="minorHAnsi" w:cstheme="minorHAnsi"/>
          <w:b/>
          <w:color w:val="00B050"/>
          <w:u w:val="single"/>
        </w:rPr>
      </w:pPr>
      <w:r w:rsidRPr="00E25BC8">
        <w:rPr>
          <w:rFonts w:asciiTheme="minorHAnsi" w:hAnsiTheme="minorHAnsi" w:cstheme="minorHAnsi"/>
          <w:b/>
          <w:color w:val="00B050"/>
          <w:u w:val="single"/>
        </w:rPr>
        <w:t>HR Contact Centre</w:t>
      </w:r>
    </w:p>
    <w:p w14:paraId="1A182CD2" w14:textId="1BE2608B" w:rsidR="009059D5" w:rsidRPr="009059D5" w:rsidRDefault="009059D5" w:rsidP="00E25BC8">
      <w:pPr>
        <w:spacing w:after="0" w:line="240" w:lineRule="auto"/>
        <w:ind w:left="0" w:firstLine="0"/>
        <w:contextualSpacing/>
        <w:rPr>
          <w:rFonts w:asciiTheme="minorHAnsi" w:eastAsia="Calibri" w:hAnsiTheme="minorHAnsi" w:cstheme="minorHAnsi"/>
        </w:rPr>
      </w:pPr>
      <w:r w:rsidRPr="009059D5">
        <w:rPr>
          <w:rFonts w:asciiTheme="minorHAnsi" w:hAnsiTheme="minorHAnsi" w:cstheme="minorHAnsi"/>
          <w:color w:val="000000" w:themeColor="text1"/>
        </w:rPr>
        <w:t>The HR Contact Centre is the central customer service team for HR Services, most teams in Customer Relations &amp; Support Services, and parts of Enterprise IT. We resolve 80% of queries at the first point of contact, referring the remainder to subject matter experts in NSSO operational teams. We also work closely with the Payroll Contact Centre.</w:t>
      </w:r>
      <w:r w:rsidR="00ED3A97">
        <w:rPr>
          <w:rFonts w:asciiTheme="minorHAnsi" w:hAnsiTheme="minorHAnsi" w:cstheme="minorHAnsi"/>
          <w:color w:val="000000" w:themeColor="text1"/>
        </w:rPr>
        <w:t xml:space="preserve">  </w:t>
      </w:r>
      <w:r w:rsidRPr="009059D5">
        <w:rPr>
          <w:rFonts w:asciiTheme="minorHAnsi" w:eastAsia="Calibri" w:hAnsiTheme="minorHAnsi" w:cstheme="minorHAnsi"/>
        </w:rPr>
        <w:t xml:space="preserve">The role of the CO in the HR Contact Centre is to assist customers of the NSSO by providing information and direction on queries. This includes: </w:t>
      </w:r>
    </w:p>
    <w:p w14:paraId="2C7C3075" w14:textId="77777777" w:rsidR="009059D5" w:rsidRPr="009059D5" w:rsidRDefault="009059D5" w:rsidP="00FB1FD2">
      <w:pPr>
        <w:pStyle w:val="ListParagraph"/>
        <w:numPr>
          <w:ilvl w:val="0"/>
          <w:numId w:val="11"/>
        </w:numPr>
        <w:spacing w:after="0" w:line="240" w:lineRule="auto"/>
        <w:ind w:left="567"/>
        <w:rPr>
          <w:rFonts w:asciiTheme="minorHAnsi" w:eastAsia="Calibri" w:hAnsiTheme="minorHAnsi" w:cstheme="minorHAnsi"/>
        </w:rPr>
      </w:pPr>
      <w:r w:rsidRPr="009059D5">
        <w:rPr>
          <w:rFonts w:asciiTheme="minorHAnsi" w:eastAsia="Calibri" w:hAnsiTheme="minorHAnsi" w:cstheme="minorHAnsi"/>
        </w:rPr>
        <w:t>Answering calls from customers from 9am to 1pm daily, on a range of HR and pension matters.</w:t>
      </w:r>
    </w:p>
    <w:p w14:paraId="335BCCE0" w14:textId="77777777" w:rsidR="009059D5" w:rsidRPr="0004527E" w:rsidRDefault="009059D5" w:rsidP="00FB1FD2">
      <w:pPr>
        <w:pStyle w:val="ListParagraph"/>
        <w:numPr>
          <w:ilvl w:val="0"/>
          <w:numId w:val="11"/>
        </w:numPr>
        <w:spacing w:after="0" w:line="240" w:lineRule="auto"/>
        <w:ind w:left="567"/>
        <w:rPr>
          <w:rFonts w:asciiTheme="minorHAnsi" w:eastAsia="Calibri" w:hAnsiTheme="minorHAnsi" w:cstheme="minorHAnsi"/>
        </w:rPr>
      </w:pPr>
      <w:r w:rsidRPr="0004527E">
        <w:rPr>
          <w:rFonts w:asciiTheme="minorHAnsi" w:eastAsia="Calibri" w:hAnsiTheme="minorHAnsi" w:cstheme="minorHAnsi"/>
        </w:rPr>
        <w:t xml:space="preserve">Responding to customer queries by email and/or through our Case Management System. </w:t>
      </w:r>
    </w:p>
    <w:p w14:paraId="63CF7514" w14:textId="77777777" w:rsidR="009059D5" w:rsidRPr="0004527E" w:rsidRDefault="009059D5" w:rsidP="00FB1FD2">
      <w:pPr>
        <w:pStyle w:val="ListParagraph"/>
        <w:numPr>
          <w:ilvl w:val="0"/>
          <w:numId w:val="11"/>
        </w:numPr>
        <w:spacing w:after="0" w:line="240" w:lineRule="auto"/>
        <w:ind w:left="567"/>
        <w:rPr>
          <w:rFonts w:asciiTheme="minorHAnsi" w:eastAsia="Calibri" w:hAnsiTheme="minorHAnsi" w:cstheme="minorHAnsi"/>
        </w:rPr>
      </w:pPr>
      <w:r w:rsidRPr="0004527E">
        <w:rPr>
          <w:rFonts w:asciiTheme="minorHAnsi" w:eastAsia="Calibri" w:hAnsiTheme="minorHAnsi" w:cstheme="minorHAnsi"/>
        </w:rPr>
        <w:t>Additional specialist duties for more experienced staff, such as managing all-staff Alerts.</w:t>
      </w:r>
    </w:p>
    <w:p w14:paraId="28CB79F3" w14:textId="77777777" w:rsidR="009059D5" w:rsidRPr="0004527E" w:rsidRDefault="009059D5" w:rsidP="00E25BC8">
      <w:pPr>
        <w:pStyle w:val="ListParagraph"/>
        <w:spacing w:after="0" w:line="240" w:lineRule="auto"/>
        <w:ind w:left="360"/>
        <w:rPr>
          <w:rFonts w:asciiTheme="minorHAnsi" w:eastAsia="Calibri" w:hAnsiTheme="minorHAnsi" w:cstheme="minorHAnsi"/>
        </w:rPr>
      </w:pPr>
    </w:p>
    <w:p w14:paraId="21123885" w14:textId="34F8AF3A" w:rsidR="009059D5" w:rsidRPr="009059D5" w:rsidRDefault="009059D5" w:rsidP="00E25BC8">
      <w:pPr>
        <w:spacing w:after="0" w:line="240" w:lineRule="auto"/>
        <w:ind w:left="0"/>
        <w:contextualSpacing/>
        <w:rPr>
          <w:rFonts w:asciiTheme="minorHAnsi" w:eastAsia="Calibri" w:hAnsiTheme="minorHAnsi" w:cstheme="minorHAnsi"/>
        </w:rPr>
      </w:pPr>
      <w:r w:rsidRPr="009059D5">
        <w:rPr>
          <w:rFonts w:asciiTheme="minorHAnsi" w:eastAsia="Calibri" w:hAnsiTheme="minorHAnsi" w:cstheme="minorHAnsi"/>
        </w:rPr>
        <w:t xml:space="preserve">This role requires regular use of various software packages; however comprehensive training will be given. </w:t>
      </w:r>
    </w:p>
    <w:p w14:paraId="530F069B" w14:textId="77777777" w:rsidR="009059D5" w:rsidRPr="009059D5" w:rsidRDefault="009059D5" w:rsidP="00E25BC8">
      <w:pPr>
        <w:spacing w:after="0" w:line="240" w:lineRule="auto"/>
        <w:contextualSpacing/>
        <w:rPr>
          <w:rFonts w:asciiTheme="minorHAnsi" w:eastAsia="Calibri" w:hAnsiTheme="minorHAnsi" w:cstheme="minorHAnsi"/>
        </w:rPr>
      </w:pPr>
    </w:p>
    <w:p w14:paraId="53D0AD04" w14:textId="77777777" w:rsidR="00ED3A97" w:rsidRDefault="00ED3A97" w:rsidP="00E25BC8">
      <w:pPr>
        <w:spacing w:after="0" w:line="240" w:lineRule="auto"/>
        <w:ind w:left="0"/>
        <w:contextualSpacing/>
        <w:rPr>
          <w:rFonts w:asciiTheme="minorHAnsi" w:hAnsiTheme="minorHAnsi" w:cstheme="minorHAnsi"/>
          <w:b/>
          <w:color w:val="00B050"/>
          <w:u w:val="single"/>
        </w:rPr>
      </w:pPr>
    </w:p>
    <w:p w14:paraId="35A1628C" w14:textId="77777777" w:rsidR="00ED3A97" w:rsidRDefault="00ED3A97" w:rsidP="00E25BC8">
      <w:pPr>
        <w:spacing w:after="0" w:line="240" w:lineRule="auto"/>
        <w:ind w:left="0"/>
        <w:contextualSpacing/>
        <w:rPr>
          <w:rFonts w:asciiTheme="minorHAnsi" w:hAnsiTheme="minorHAnsi" w:cstheme="minorHAnsi"/>
          <w:b/>
          <w:color w:val="00B050"/>
          <w:u w:val="single"/>
        </w:rPr>
      </w:pPr>
    </w:p>
    <w:p w14:paraId="226FC8C5" w14:textId="77777777" w:rsidR="00ED3A97" w:rsidRDefault="00ED3A97" w:rsidP="00E25BC8">
      <w:pPr>
        <w:spacing w:after="0" w:line="240" w:lineRule="auto"/>
        <w:ind w:left="0"/>
        <w:contextualSpacing/>
        <w:rPr>
          <w:rFonts w:asciiTheme="minorHAnsi" w:hAnsiTheme="minorHAnsi" w:cstheme="minorHAnsi"/>
          <w:b/>
          <w:color w:val="00B050"/>
          <w:u w:val="single"/>
        </w:rPr>
      </w:pPr>
    </w:p>
    <w:p w14:paraId="5BEA5AB4" w14:textId="77777777" w:rsidR="00ED3A97" w:rsidRDefault="00ED3A97" w:rsidP="00E25BC8">
      <w:pPr>
        <w:spacing w:after="0" w:line="240" w:lineRule="auto"/>
        <w:ind w:left="0"/>
        <w:contextualSpacing/>
        <w:rPr>
          <w:rFonts w:asciiTheme="minorHAnsi" w:hAnsiTheme="minorHAnsi" w:cstheme="minorHAnsi"/>
          <w:b/>
          <w:color w:val="00B050"/>
          <w:u w:val="single"/>
        </w:rPr>
      </w:pPr>
    </w:p>
    <w:p w14:paraId="36AA1B56" w14:textId="324D5609" w:rsidR="009059D5" w:rsidRPr="00E25BC8" w:rsidRDefault="009059D5" w:rsidP="00E25BC8">
      <w:pPr>
        <w:spacing w:after="0" w:line="240" w:lineRule="auto"/>
        <w:ind w:left="0"/>
        <w:contextualSpacing/>
        <w:rPr>
          <w:rFonts w:asciiTheme="minorHAnsi" w:hAnsiTheme="minorHAnsi" w:cstheme="minorHAnsi"/>
          <w:b/>
          <w:color w:val="00B050"/>
          <w:u w:val="single"/>
        </w:rPr>
      </w:pPr>
      <w:r w:rsidRPr="00E25BC8">
        <w:rPr>
          <w:rFonts w:asciiTheme="minorHAnsi" w:hAnsiTheme="minorHAnsi" w:cstheme="minorHAnsi"/>
          <w:b/>
          <w:color w:val="00B050"/>
          <w:u w:val="single"/>
        </w:rPr>
        <w:lastRenderedPageBreak/>
        <w:t>Payroll Contact Centre</w:t>
      </w:r>
    </w:p>
    <w:p w14:paraId="36E781D1" w14:textId="77777777" w:rsidR="009059D5" w:rsidRPr="009059D5" w:rsidRDefault="009059D5" w:rsidP="00E25BC8">
      <w:pPr>
        <w:spacing w:after="0" w:line="240" w:lineRule="auto"/>
        <w:ind w:left="0"/>
        <w:contextualSpacing/>
        <w:rPr>
          <w:rFonts w:asciiTheme="minorHAnsi" w:hAnsiTheme="minorHAnsi" w:cstheme="minorHAnsi"/>
        </w:rPr>
      </w:pPr>
      <w:r w:rsidRPr="009059D5">
        <w:rPr>
          <w:rFonts w:asciiTheme="minorHAnsi" w:hAnsiTheme="minorHAnsi" w:cstheme="minorHAnsi"/>
        </w:rPr>
        <w:t xml:space="preserve">The role of the CO in the Payroll Contact Centre, is to assist customers of the NSSO by providing information and direction on queries. This includes monitoring the phone line and dealing with calls during the live hours. It also includes responding to customer queries via email. This often requires the use of various software packages which plays to those with strong computer or IT skills. </w:t>
      </w:r>
    </w:p>
    <w:p w14:paraId="3AF5AB1E" w14:textId="77777777" w:rsidR="009059D5" w:rsidRPr="009059D5" w:rsidRDefault="009059D5" w:rsidP="00E25BC8">
      <w:pPr>
        <w:spacing w:after="0" w:line="240" w:lineRule="auto"/>
        <w:contextualSpacing/>
        <w:rPr>
          <w:rFonts w:asciiTheme="minorHAnsi" w:hAnsiTheme="minorHAnsi" w:cstheme="minorHAnsi"/>
          <w:b/>
          <w:u w:val="single"/>
        </w:rPr>
      </w:pPr>
    </w:p>
    <w:p w14:paraId="7DB27410" w14:textId="6D26694C" w:rsidR="009059D5" w:rsidRPr="00E25BC8" w:rsidRDefault="009059D5" w:rsidP="00E25BC8">
      <w:pPr>
        <w:spacing w:after="0" w:line="240" w:lineRule="auto"/>
        <w:ind w:left="0"/>
        <w:contextualSpacing/>
        <w:rPr>
          <w:rFonts w:asciiTheme="minorHAnsi" w:hAnsiTheme="minorHAnsi" w:cstheme="minorHAnsi"/>
          <w:b/>
          <w:color w:val="00B050"/>
          <w:u w:val="single"/>
        </w:rPr>
      </w:pPr>
      <w:r w:rsidRPr="00E25BC8">
        <w:rPr>
          <w:rFonts w:asciiTheme="minorHAnsi" w:hAnsiTheme="minorHAnsi" w:cstheme="minorHAnsi"/>
          <w:b/>
          <w:color w:val="00B050"/>
          <w:u w:val="single"/>
        </w:rPr>
        <w:t>Resignations &amp; Retirements</w:t>
      </w:r>
      <w:r w:rsidR="00E25BC8" w:rsidRPr="00E25BC8">
        <w:rPr>
          <w:rFonts w:asciiTheme="minorHAnsi" w:hAnsiTheme="minorHAnsi" w:cstheme="minorHAnsi"/>
          <w:b/>
          <w:color w:val="00B050"/>
          <w:u w:val="single"/>
        </w:rPr>
        <w:t xml:space="preserve"> in </w:t>
      </w:r>
      <w:r w:rsidR="00684A45">
        <w:rPr>
          <w:rFonts w:asciiTheme="minorHAnsi" w:hAnsiTheme="minorHAnsi" w:cstheme="minorHAnsi"/>
          <w:b/>
          <w:color w:val="00B050"/>
          <w:u w:val="single"/>
        </w:rPr>
        <w:t xml:space="preserve">HR </w:t>
      </w:r>
      <w:r w:rsidR="00E25BC8" w:rsidRPr="00E25BC8">
        <w:rPr>
          <w:rFonts w:asciiTheme="minorHAnsi" w:hAnsiTheme="minorHAnsi" w:cstheme="minorHAnsi"/>
          <w:b/>
          <w:color w:val="00B050"/>
          <w:u w:val="single"/>
        </w:rPr>
        <w:t>Service</w:t>
      </w:r>
      <w:r w:rsidR="00684A45">
        <w:rPr>
          <w:rFonts w:asciiTheme="minorHAnsi" w:hAnsiTheme="minorHAnsi" w:cstheme="minorHAnsi"/>
          <w:b/>
          <w:color w:val="00B050"/>
          <w:u w:val="single"/>
        </w:rPr>
        <w:t>s</w:t>
      </w:r>
    </w:p>
    <w:p w14:paraId="421B85AB" w14:textId="77777777" w:rsidR="009059D5" w:rsidRPr="009059D5" w:rsidRDefault="009059D5" w:rsidP="00E25BC8">
      <w:pPr>
        <w:spacing w:after="0" w:line="240" w:lineRule="auto"/>
        <w:ind w:left="0" w:firstLine="0"/>
        <w:contextualSpacing/>
        <w:rPr>
          <w:rFonts w:asciiTheme="minorHAnsi" w:hAnsiTheme="minorHAnsi" w:cstheme="minorHAnsi"/>
        </w:rPr>
      </w:pPr>
      <w:r w:rsidRPr="009059D5">
        <w:rPr>
          <w:rFonts w:asciiTheme="minorHAnsi" w:hAnsiTheme="minorHAnsi" w:cstheme="minorHAnsi"/>
        </w:rPr>
        <w:t>The Resignation and Retirements team is responsible for the administration of pensions and exits for members of the Civil Service.  This is an exciting and fast paced section which provides plenty of opportunities for career progression. Clerical Officers are not required to have any prior pension knowledge as full training will be provided. </w:t>
      </w:r>
    </w:p>
    <w:p w14:paraId="34E3D4B4" w14:textId="77777777" w:rsidR="009059D5" w:rsidRPr="009059D5" w:rsidRDefault="009059D5" w:rsidP="00E25BC8">
      <w:pPr>
        <w:spacing w:after="0" w:line="240" w:lineRule="auto"/>
        <w:contextualSpacing/>
        <w:rPr>
          <w:rFonts w:asciiTheme="minorHAnsi" w:hAnsiTheme="minorHAnsi" w:cstheme="minorHAnsi"/>
        </w:rPr>
      </w:pPr>
    </w:p>
    <w:p w14:paraId="2363C03B" w14:textId="77777777" w:rsidR="009059D5" w:rsidRPr="00C67C55" w:rsidRDefault="009059D5" w:rsidP="00E25BC8">
      <w:pPr>
        <w:spacing w:after="0" w:line="240" w:lineRule="auto"/>
        <w:ind w:left="0" w:firstLine="0"/>
        <w:contextualSpacing/>
        <w:rPr>
          <w:rFonts w:asciiTheme="minorHAnsi" w:hAnsiTheme="minorHAnsi" w:cstheme="minorHAnsi"/>
        </w:rPr>
      </w:pPr>
      <w:r w:rsidRPr="00C67C55">
        <w:rPr>
          <w:rFonts w:asciiTheme="minorHAnsi" w:hAnsiTheme="minorHAnsi" w:cstheme="minorHAnsi"/>
        </w:rPr>
        <w:t>Responsibilities include:</w:t>
      </w:r>
    </w:p>
    <w:p w14:paraId="44D24BCF" w14:textId="77777777" w:rsidR="009059D5" w:rsidRPr="009059D5" w:rsidRDefault="009059D5" w:rsidP="00FB1FD2">
      <w:pPr>
        <w:pStyle w:val="ListParagraph"/>
        <w:numPr>
          <w:ilvl w:val="0"/>
          <w:numId w:val="12"/>
        </w:numPr>
        <w:spacing w:after="0" w:line="240" w:lineRule="auto"/>
        <w:ind w:left="567"/>
        <w:rPr>
          <w:rFonts w:asciiTheme="minorHAnsi" w:hAnsiTheme="minorHAnsi" w:cstheme="minorHAnsi"/>
        </w:rPr>
      </w:pPr>
      <w:r w:rsidRPr="009059D5">
        <w:rPr>
          <w:rFonts w:asciiTheme="minorHAnsi" w:hAnsiTheme="minorHAnsi" w:cstheme="minorHAnsi"/>
        </w:rPr>
        <w:t xml:space="preserve">Calculation of pension benefits for officers or former officers planning to retire. </w:t>
      </w:r>
    </w:p>
    <w:p w14:paraId="52B31CC3" w14:textId="1AE22971" w:rsidR="009059D5" w:rsidRPr="0004527E" w:rsidRDefault="009059D5"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Responding to queries on the various pension schemes by telephone and/or email.</w:t>
      </w:r>
    </w:p>
    <w:p w14:paraId="3C635981" w14:textId="77777777" w:rsidR="009059D5" w:rsidRPr="0004527E" w:rsidRDefault="009059D5"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Processing incoming post.</w:t>
      </w:r>
    </w:p>
    <w:p w14:paraId="4A6D7C95" w14:textId="77777777" w:rsidR="009059D5" w:rsidRPr="0004527E" w:rsidRDefault="009059D5"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Calculating pension benefits for spouse &amp; children pensions.</w:t>
      </w:r>
    </w:p>
    <w:p w14:paraId="65514E59" w14:textId="77777777" w:rsidR="009059D5" w:rsidRPr="0004527E" w:rsidRDefault="009059D5"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Providing pension benefit estimates for family law purposes.</w:t>
      </w:r>
    </w:p>
    <w:p w14:paraId="7B378D96" w14:textId="444DDF75" w:rsidR="009059D5" w:rsidRDefault="009059D5"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Facilitating t</w:t>
      </w:r>
      <w:r w:rsidR="00BB6CCA">
        <w:rPr>
          <w:rFonts w:asciiTheme="minorHAnsi" w:hAnsiTheme="minorHAnsi" w:cstheme="minorHAnsi"/>
        </w:rPr>
        <w:t>ransfer and purchase of service.</w:t>
      </w:r>
    </w:p>
    <w:p w14:paraId="7A82603F" w14:textId="77777777" w:rsidR="00BB6CCA" w:rsidRPr="0004527E" w:rsidRDefault="00BB6CCA" w:rsidP="00BB6CCA">
      <w:pPr>
        <w:pStyle w:val="ListParagraph"/>
        <w:spacing w:after="0" w:line="240" w:lineRule="auto"/>
        <w:ind w:left="567" w:firstLine="0"/>
        <w:rPr>
          <w:rFonts w:asciiTheme="minorHAnsi" w:hAnsiTheme="minorHAnsi" w:cstheme="minorHAnsi"/>
        </w:rPr>
      </w:pPr>
    </w:p>
    <w:p w14:paraId="3652EB61" w14:textId="75A2879C" w:rsidR="00BB6CCA" w:rsidRPr="00E25BC8" w:rsidRDefault="00BB6CCA" w:rsidP="00BB6CCA">
      <w:pPr>
        <w:spacing w:after="0" w:line="240" w:lineRule="auto"/>
        <w:ind w:left="0"/>
        <w:contextualSpacing/>
        <w:rPr>
          <w:rFonts w:asciiTheme="minorHAnsi" w:hAnsiTheme="minorHAnsi" w:cstheme="minorHAnsi"/>
          <w:b/>
          <w:color w:val="00B050"/>
          <w:u w:val="single"/>
        </w:rPr>
      </w:pPr>
      <w:r>
        <w:rPr>
          <w:rFonts w:asciiTheme="minorHAnsi" w:hAnsiTheme="minorHAnsi" w:cstheme="minorHAnsi"/>
          <w:b/>
          <w:color w:val="00B050"/>
          <w:u w:val="single"/>
        </w:rPr>
        <w:t>Leave &amp; Absences Team</w:t>
      </w:r>
      <w:r w:rsidRPr="00E25BC8">
        <w:rPr>
          <w:rFonts w:asciiTheme="minorHAnsi" w:hAnsiTheme="minorHAnsi" w:cstheme="minorHAnsi"/>
          <w:b/>
          <w:color w:val="00B050"/>
          <w:u w:val="single"/>
        </w:rPr>
        <w:t xml:space="preserve"> </w:t>
      </w:r>
      <w:r w:rsidR="00684A45">
        <w:rPr>
          <w:rFonts w:asciiTheme="minorHAnsi" w:hAnsiTheme="minorHAnsi" w:cstheme="minorHAnsi"/>
          <w:b/>
          <w:color w:val="00B050"/>
          <w:u w:val="single"/>
        </w:rPr>
        <w:t xml:space="preserve">HR </w:t>
      </w:r>
      <w:r w:rsidRPr="00E25BC8">
        <w:rPr>
          <w:rFonts w:asciiTheme="minorHAnsi" w:hAnsiTheme="minorHAnsi" w:cstheme="minorHAnsi"/>
          <w:b/>
          <w:color w:val="00B050"/>
          <w:u w:val="single"/>
        </w:rPr>
        <w:t>Service</w:t>
      </w:r>
      <w:r w:rsidR="00684A45">
        <w:rPr>
          <w:rFonts w:asciiTheme="minorHAnsi" w:hAnsiTheme="minorHAnsi" w:cstheme="minorHAnsi"/>
          <w:b/>
          <w:color w:val="00B050"/>
          <w:u w:val="single"/>
        </w:rPr>
        <w:t>s</w:t>
      </w:r>
    </w:p>
    <w:p w14:paraId="261CB1D2" w14:textId="77777777" w:rsidR="00BB6CCA" w:rsidRPr="009059D5" w:rsidRDefault="00BB6CCA" w:rsidP="00BB6CCA">
      <w:pPr>
        <w:spacing w:after="0" w:line="240" w:lineRule="auto"/>
        <w:ind w:left="0" w:firstLine="0"/>
        <w:contextualSpacing/>
        <w:rPr>
          <w:rFonts w:asciiTheme="minorHAnsi" w:hAnsiTheme="minorHAnsi" w:cstheme="minorHAnsi"/>
        </w:rPr>
      </w:pPr>
      <w:r w:rsidRPr="009059D5">
        <w:rPr>
          <w:rFonts w:asciiTheme="minorHAnsi" w:hAnsiTheme="minorHAnsi" w:cstheme="minorHAnsi"/>
        </w:rPr>
        <w:t xml:space="preserve">The </w:t>
      </w:r>
      <w:r>
        <w:rPr>
          <w:rFonts w:asciiTheme="minorHAnsi" w:hAnsiTheme="minorHAnsi" w:cstheme="minorHAnsi"/>
        </w:rPr>
        <w:t>Leave and Absence</w:t>
      </w:r>
      <w:r w:rsidRPr="009059D5">
        <w:rPr>
          <w:rFonts w:asciiTheme="minorHAnsi" w:hAnsiTheme="minorHAnsi" w:cstheme="minorHAnsi"/>
        </w:rPr>
        <w:t xml:space="preserve"> team</w:t>
      </w:r>
      <w:r>
        <w:rPr>
          <w:rFonts w:asciiTheme="minorHAnsi" w:hAnsiTheme="minorHAnsi" w:cstheme="minorHAnsi"/>
        </w:rPr>
        <w:t>s</w:t>
      </w:r>
      <w:r w:rsidRPr="009059D5">
        <w:rPr>
          <w:rFonts w:asciiTheme="minorHAnsi" w:hAnsiTheme="minorHAnsi" w:cstheme="minorHAnsi"/>
        </w:rPr>
        <w:t xml:space="preserve"> </w:t>
      </w:r>
      <w:r>
        <w:rPr>
          <w:rFonts w:asciiTheme="minorHAnsi" w:hAnsiTheme="minorHAnsi" w:cstheme="minorHAnsi"/>
        </w:rPr>
        <w:t>are</w:t>
      </w:r>
      <w:r w:rsidRPr="009059D5">
        <w:rPr>
          <w:rFonts w:asciiTheme="minorHAnsi" w:hAnsiTheme="minorHAnsi" w:cstheme="minorHAnsi"/>
        </w:rPr>
        <w:t xml:space="preserve"> responsible for the administration of </w:t>
      </w:r>
      <w:r>
        <w:rPr>
          <w:rFonts w:asciiTheme="minorHAnsi" w:hAnsiTheme="minorHAnsi" w:cstheme="minorHAnsi"/>
        </w:rPr>
        <w:t>Leave and Absences</w:t>
      </w:r>
      <w:r w:rsidRPr="009059D5">
        <w:rPr>
          <w:rFonts w:asciiTheme="minorHAnsi" w:hAnsiTheme="minorHAnsi" w:cstheme="minorHAnsi"/>
        </w:rPr>
        <w:t xml:space="preserve"> for members of the Civil Service.  Clerical Officers are not required to have any prior knowledge as full training will be provided. </w:t>
      </w:r>
    </w:p>
    <w:p w14:paraId="35DE8701" w14:textId="77777777" w:rsidR="00BB6CCA" w:rsidRPr="009059D5" w:rsidRDefault="00BB6CCA" w:rsidP="00BB6CCA">
      <w:pPr>
        <w:spacing w:after="0" w:line="240" w:lineRule="auto"/>
        <w:contextualSpacing/>
        <w:rPr>
          <w:rFonts w:asciiTheme="minorHAnsi" w:hAnsiTheme="minorHAnsi" w:cstheme="minorHAnsi"/>
        </w:rPr>
      </w:pPr>
    </w:p>
    <w:p w14:paraId="34EDF04E" w14:textId="77777777" w:rsidR="00BB6CCA" w:rsidRPr="00C67C55" w:rsidRDefault="00BB6CCA" w:rsidP="00BB6CCA">
      <w:pPr>
        <w:spacing w:after="0" w:line="240" w:lineRule="auto"/>
        <w:ind w:left="0" w:firstLine="0"/>
        <w:contextualSpacing/>
        <w:rPr>
          <w:rFonts w:asciiTheme="minorHAnsi" w:hAnsiTheme="minorHAnsi" w:cstheme="minorHAnsi"/>
        </w:rPr>
      </w:pPr>
      <w:r w:rsidRPr="00C67C55">
        <w:rPr>
          <w:rFonts w:asciiTheme="minorHAnsi" w:hAnsiTheme="minorHAnsi" w:cstheme="minorHAnsi"/>
        </w:rPr>
        <w:t>Responsibilities include</w:t>
      </w:r>
      <w:r>
        <w:rPr>
          <w:rFonts w:asciiTheme="minorHAnsi" w:hAnsiTheme="minorHAnsi" w:cstheme="minorHAnsi"/>
        </w:rPr>
        <w:t xml:space="preserve"> but not restricted too</w:t>
      </w:r>
      <w:r w:rsidRPr="00C67C55">
        <w:rPr>
          <w:rFonts w:asciiTheme="minorHAnsi" w:hAnsiTheme="minorHAnsi" w:cstheme="minorHAnsi"/>
        </w:rPr>
        <w:t>:</w:t>
      </w:r>
    </w:p>
    <w:p w14:paraId="2728A9FE" w14:textId="77777777" w:rsidR="00BB6CCA" w:rsidRDefault="00BB6CCA" w:rsidP="00FB1FD2">
      <w:pPr>
        <w:pStyle w:val="ListParagraph"/>
        <w:numPr>
          <w:ilvl w:val="0"/>
          <w:numId w:val="12"/>
        </w:numPr>
        <w:spacing w:after="0" w:line="240" w:lineRule="auto"/>
        <w:ind w:left="567"/>
        <w:rPr>
          <w:rFonts w:asciiTheme="minorHAnsi" w:hAnsiTheme="minorHAnsi" w:cstheme="minorHAnsi"/>
        </w:rPr>
      </w:pPr>
      <w:r>
        <w:rPr>
          <w:rFonts w:asciiTheme="minorHAnsi" w:hAnsiTheme="minorHAnsi" w:cstheme="minorHAnsi"/>
        </w:rPr>
        <w:t>Processing Leave Types such as Annual Leave, Carers Leave, Maternity &amp; Paternity Leave</w:t>
      </w:r>
    </w:p>
    <w:p w14:paraId="5E0E3DF4" w14:textId="77777777" w:rsidR="00BB6CCA" w:rsidRPr="009059D5" w:rsidRDefault="00BB6CCA" w:rsidP="00FB1FD2">
      <w:pPr>
        <w:pStyle w:val="ListParagraph"/>
        <w:numPr>
          <w:ilvl w:val="0"/>
          <w:numId w:val="12"/>
        </w:numPr>
        <w:spacing w:after="0" w:line="240" w:lineRule="auto"/>
        <w:ind w:left="567"/>
        <w:rPr>
          <w:rFonts w:asciiTheme="minorHAnsi" w:hAnsiTheme="minorHAnsi" w:cstheme="minorHAnsi"/>
        </w:rPr>
      </w:pPr>
      <w:r>
        <w:rPr>
          <w:rFonts w:asciiTheme="minorHAnsi" w:hAnsiTheme="minorHAnsi" w:cstheme="minorHAnsi"/>
        </w:rPr>
        <w:t>Processing both Certified and Uncertified Sick Leave Absences</w:t>
      </w:r>
    </w:p>
    <w:p w14:paraId="636B9AD2" w14:textId="715C8B6C" w:rsidR="00BB6CCA" w:rsidRPr="0004527E" w:rsidRDefault="00BB6CCA"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 xml:space="preserve">Responding to queries </w:t>
      </w:r>
      <w:r>
        <w:rPr>
          <w:rFonts w:asciiTheme="minorHAnsi" w:hAnsiTheme="minorHAnsi" w:cstheme="minorHAnsi"/>
        </w:rPr>
        <w:t>from customers</w:t>
      </w:r>
      <w:r w:rsidRPr="0004527E">
        <w:rPr>
          <w:rFonts w:asciiTheme="minorHAnsi" w:hAnsiTheme="minorHAnsi" w:cstheme="minorHAnsi"/>
        </w:rPr>
        <w:t xml:space="preserve"> by telephone and/or email.</w:t>
      </w:r>
    </w:p>
    <w:p w14:paraId="321F5AAF" w14:textId="77777777" w:rsidR="00BB6CCA" w:rsidRPr="0004527E" w:rsidRDefault="00BB6CCA"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Processing incoming post.</w:t>
      </w:r>
    </w:p>
    <w:p w14:paraId="77E6B0BB" w14:textId="77777777" w:rsidR="00BB6CCA" w:rsidRPr="0004527E" w:rsidRDefault="00BB6CCA" w:rsidP="00FB1FD2">
      <w:pPr>
        <w:pStyle w:val="ListParagraph"/>
        <w:numPr>
          <w:ilvl w:val="0"/>
          <w:numId w:val="12"/>
        </w:numPr>
        <w:spacing w:after="0" w:line="240" w:lineRule="auto"/>
        <w:ind w:left="567"/>
        <w:rPr>
          <w:rFonts w:asciiTheme="minorHAnsi" w:hAnsiTheme="minorHAnsi" w:cstheme="minorHAnsi"/>
        </w:rPr>
      </w:pPr>
      <w:r w:rsidRPr="0004527E">
        <w:rPr>
          <w:rFonts w:asciiTheme="minorHAnsi" w:hAnsiTheme="minorHAnsi" w:cstheme="minorHAnsi"/>
        </w:rPr>
        <w:t xml:space="preserve">Calculating </w:t>
      </w:r>
      <w:r>
        <w:rPr>
          <w:rFonts w:asciiTheme="minorHAnsi" w:hAnsiTheme="minorHAnsi" w:cstheme="minorHAnsi"/>
        </w:rPr>
        <w:t>pay affected leave and absences</w:t>
      </w:r>
      <w:r w:rsidRPr="0004527E">
        <w:rPr>
          <w:rFonts w:asciiTheme="minorHAnsi" w:hAnsiTheme="minorHAnsi" w:cstheme="minorHAnsi"/>
        </w:rPr>
        <w:t>.</w:t>
      </w:r>
    </w:p>
    <w:p w14:paraId="6816E8DF" w14:textId="77777777" w:rsidR="00BB6CCA" w:rsidRDefault="00BB6CCA" w:rsidP="00BB6CCA">
      <w:pPr>
        <w:spacing w:after="0" w:line="240" w:lineRule="auto"/>
        <w:contextualSpacing/>
        <w:rPr>
          <w:rFonts w:asciiTheme="minorHAnsi" w:hAnsiTheme="minorHAnsi" w:cstheme="minorHAnsi"/>
        </w:rPr>
      </w:pPr>
    </w:p>
    <w:p w14:paraId="51F0A56D" w14:textId="77396760" w:rsidR="00BB6CCA" w:rsidRPr="00FA1C50" w:rsidRDefault="00BB6CCA" w:rsidP="00BB6CCA">
      <w:pPr>
        <w:spacing w:after="0" w:line="240" w:lineRule="auto"/>
        <w:ind w:left="0" w:firstLine="0"/>
        <w:jc w:val="left"/>
        <w:rPr>
          <w:rFonts w:ascii="Calibri" w:eastAsia="Calibri" w:hAnsi="Calibri" w:cs="Calibri"/>
          <w:b/>
          <w:bCs/>
          <w:color w:val="00B050"/>
          <w:u w:val="single"/>
          <w:lang w:eastAsia="en-US"/>
        </w:rPr>
      </w:pPr>
      <w:r w:rsidRPr="00FA1C50">
        <w:rPr>
          <w:rFonts w:ascii="Calibri" w:eastAsia="Calibri" w:hAnsi="Calibri" w:cs="Calibri"/>
          <w:b/>
          <w:bCs/>
          <w:color w:val="00B050"/>
          <w:u w:val="single"/>
          <w:lang w:eastAsia="en-US"/>
        </w:rPr>
        <w:t xml:space="preserve">Pay Team in </w:t>
      </w:r>
      <w:r w:rsidR="00684A45">
        <w:rPr>
          <w:rFonts w:ascii="Calibri" w:eastAsia="Calibri" w:hAnsi="Calibri" w:cs="Calibri"/>
          <w:b/>
          <w:bCs/>
          <w:color w:val="00B050"/>
          <w:u w:val="single"/>
          <w:lang w:eastAsia="en-US"/>
        </w:rPr>
        <w:t xml:space="preserve">HR </w:t>
      </w:r>
      <w:r w:rsidRPr="00FA1C50">
        <w:rPr>
          <w:rFonts w:ascii="Calibri" w:eastAsia="Calibri" w:hAnsi="Calibri" w:cs="Calibri"/>
          <w:b/>
          <w:bCs/>
          <w:color w:val="00B050"/>
          <w:u w:val="single"/>
          <w:lang w:eastAsia="en-US"/>
        </w:rPr>
        <w:t>Service</w:t>
      </w:r>
      <w:r w:rsidR="00684A45">
        <w:rPr>
          <w:rFonts w:ascii="Calibri" w:eastAsia="Calibri" w:hAnsi="Calibri" w:cs="Calibri"/>
          <w:b/>
          <w:bCs/>
          <w:color w:val="00B050"/>
          <w:u w:val="single"/>
          <w:lang w:eastAsia="en-US"/>
        </w:rPr>
        <w:t>s</w:t>
      </w:r>
    </w:p>
    <w:p w14:paraId="18072E73" w14:textId="77777777" w:rsidR="00BB6CCA" w:rsidRPr="00FA1C50" w:rsidRDefault="00BB6CCA" w:rsidP="00BB6CCA">
      <w:pPr>
        <w:spacing w:after="0" w:line="240" w:lineRule="auto"/>
        <w:ind w:left="0" w:firstLine="0"/>
        <w:jc w:val="left"/>
        <w:rPr>
          <w:rFonts w:ascii="Calibri" w:eastAsia="Calibri" w:hAnsi="Calibri" w:cs="Calibri"/>
          <w:lang w:eastAsia="en-US"/>
        </w:rPr>
      </w:pPr>
      <w:r w:rsidRPr="00FA1C50">
        <w:rPr>
          <w:rFonts w:ascii="Calibri" w:eastAsia="Calibri" w:hAnsi="Calibri" w:cs="Calibri"/>
          <w:color w:val="auto"/>
          <w:lang w:eastAsia="en-US"/>
        </w:rPr>
        <w:t>The Pay team is responsible for instructions sent to the Pay Centre for members of the Civil Service.  This is an exciting and fast paced section which provides plenty of opportunities for career progression. Clerical Officers are not required to have any prior payroll knowledge as full training will be provided. </w:t>
      </w:r>
    </w:p>
    <w:p w14:paraId="668DC22C" w14:textId="77777777" w:rsidR="00BB6CCA" w:rsidRPr="00FA1C50" w:rsidRDefault="00BB6CCA" w:rsidP="00BB6CCA">
      <w:pPr>
        <w:spacing w:after="0" w:line="240" w:lineRule="auto"/>
        <w:ind w:left="0" w:firstLine="0"/>
        <w:jc w:val="left"/>
        <w:rPr>
          <w:rFonts w:ascii="Calibri" w:eastAsia="Calibri" w:hAnsi="Calibri" w:cs="Calibri"/>
          <w:color w:val="auto"/>
          <w:lang w:eastAsia="en-US"/>
        </w:rPr>
      </w:pPr>
    </w:p>
    <w:p w14:paraId="675F0E5D" w14:textId="77777777" w:rsidR="00BB6CCA" w:rsidRPr="00FA1C50" w:rsidRDefault="00BB6CCA" w:rsidP="00BB6CCA">
      <w:pPr>
        <w:spacing w:after="0" w:line="240" w:lineRule="auto"/>
        <w:ind w:left="0" w:firstLine="0"/>
        <w:jc w:val="left"/>
        <w:rPr>
          <w:rFonts w:ascii="Calibri" w:eastAsia="Calibri" w:hAnsi="Calibri" w:cs="Calibri"/>
          <w:color w:val="auto"/>
          <w:lang w:eastAsia="en-US"/>
        </w:rPr>
      </w:pPr>
      <w:r w:rsidRPr="00FA1C50">
        <w:rPr>
          <w:rFonts w:ascii="Calibri" w:eastAsia="Calibri" w:hAnsi="Calibri" w:cs="Calibri"/>
          <w:color w:val="auto"/>
          <w:lang w:eastAsia="en-US"/>
        </w:rPr>
        <w:t>Responsibilities include:</w:t>
      </w:r>
    </w:p>
    <w:p w14:paraId="44B6F3B4" w14:textId="77777777" w:rsidR="00BB6CCA" w:rsidRPr="00FA1C50" w:rsidRDefault="00BB6CCA" w:rsidP="00FB1FD2">
      <w:pPr>
        <w:numPr>
          <w:ilvl w:val="0"/>
          <w:numId w:val="12"/>
        </w:numPr>
        <w:spacing w:after="0" w:line="240" w:lineRule="auto"/>
        <w:ind w:left="567"/>
        <w:contextualSpacing/>
        <w:jc w:val="left"/>
        <w:rPr>
          <w:rFonts w:ascii="Calibri" w:eastAsia="Calibri" w:hAnsi="Calibri" w:cs="Calibri"/>
          <w:color w:val="auto"/>
          <w:lang w:eastAsia="en-US"/>
        </w:rPr>
      </w:pPr>
      <w:r w:rsidRPr="00FA1C50">
        <w:rPr>
          <w:rFonts w:ascii="Calibri" w:eastAsia="Calibri" w:hAnsi="Calibri" w:cs="Calibri"/>
          <w:color w:val="auto"/>
          <w:lang w:eastAsia="en-US"/>
        </w:rPr>
        <w:t>Processing Leave cases such Parental Leave, Maternity Leave, Career Break etc;</w:t>
      </w:r>
    </w:p>
    <w:p w14:paraId="39B02C23" w14:textId="77777777" w:rsidR="00BB6CCA" w:rsidRPr="00FA1C50" w:rsidRDefault="00BB6CCA" w:rsidP="00FB1FD2">
      <w:pPr>
        <w:numPr>
          <w:ilvl w:val="0"/>
          <w:numId w:val="12"/>
        </w:numPr>
        <w:spacing w:after="0" w:line="240" w:lineRule="auto"/>
        <w:ind w:left="567"/>
        <w:contextualSpacing/>
        <w:jc w:val="left"/>
        <w:rPr>
          <w:rFonts w:ascii="Calibri" w:eastAsia="Calibri" w:hAnsi="Calibri" w:cs="Calibri"/>
          <w:color w:val="auto"/>
          <w:lang w:eastAsia="en-US"/>
        </w:rPr>
      </w:pPr>
      <w:r w:rsidRPr="00FA1C50">
        <w:rPr>
          <w:rFonts w:ascii="Calibri" w:eastAsia="Calibri" w:hAnsi="Calibri" w:cs="Calibri"/>
          <w:color w:val="auto"/>
          <w:lang w:eastAsia="en-US"/>
        </w:rPr>
        <w:t>Calculating Promotions and Higher Duties Allowances.</w:t>
      </w:r>
    </w:p>
    <w:p w14:paraId="369A1C33" w14:textId="77777777" w:rsidR="00BB6CCA" w:rsidRPr="00FA1C50" w:rsidRDefault="00BB6CCA" w:rsidP="00FB1FD2">
      <w:pPr>
        <w:numPr>
          <w:ilvl w:val="0"/>
          <w:numId w:val="12"/>
        </w:numPr>
        <w:spacing w:after="0" w:line="240" w:lineRule="auto"/>
        <w:ind w:left="567"/>
        <w:contextualSpacing/>
        <w:jc w:val="left"/>
        <w:rPr>
          <w:rFonts w:ascii="Calibri" w:eastAsia="Calibri" w:hAnsi="Calibri" w:cs="Calibri"/>
          <w:color w:val="auto"/>
          <w:lang w:eastAsia="en-US"/>
        </w:rPr>
      </w:pPr>
      <w:r w:rsidRPr="00FA1C50">
        <w:rPr>
          <w:rFonts w:ascii="Calibri" w:eastAsia="Calibri" w:hAnsi="Calibri" w:cs="Calibri"/>
          <w:color w:val="auto"/>
          <w:lang w:eastAsia="en-US"/>
        </w:rPr>
        <w:t>Processing pay affected absences and instructing the Pay Centre.</w:t>
      </w:r>
    </w:p>
    <w:p w14:paraId="51389011" w14:textId="77777777" w:rsidR="00BB6CCA" w:rsidRPr="00FA1C50" w:rsidRDefault="00BB6CCA" w:rsidP="00FB1FD2">
      <w:pPr>
        <w:numPr>
          <w:ilvl w:val="0"/>
          <w:numId w:val="12"/>
        </w:numPr>
        <w:spacing w:after="0" w:line="240" w:lineRule="auto"/>
        <w:ind w:left="567"/>
        <w:contextualSpacing/>
        <w:jc w:val="left"/>
        <w:rPr>
          <w:rFonts w:ascii="Calibri" w:eastAsia="Calibri" w:hAnsi="Calibri" w:cs="Calibri"/>
          <w:color w:val="auto"/>
          <w:lang w:eastAsia="en-US"/>
        </w:rPr>
      </w:pPr>
      <w:r w:rsidRPr="00FA1C50">
        <w:rPr>
          <w:rFonts w:ascii="Calibri" w:eastAsia="Calibri" w:hAnsi="Calibri" w:cs="Calibri"/>
          <w:color w:val="auto"/>
          <w:lang w:eastAsia="en-US"/>
        </w:rPr>
        <w:t>Answering Civil Service Officers pay queries via phone and email.</w:t>
      </w:r>
    </w:p>
    <w:p w14:paraId="01FBB738" w14:textId="77777777" w:rsidR="00BB6CCA" w:rsidRPr="00FA1C50" w:rsidRDefault="00BB6CCA" w:rsidP="00FB1FD2">
      <w:pPr>
        <w:numPr>
          <w:ilvl w:val="0"/>
          <w:numId w:val="12"/>
        </w:numPr>
        <w:spacing w:after="0" w:line="240" w:lineRule="auto"/>
        <w:ind w:left="567"/>
        <w:contextualSpacing/>
        <w:jc w:val="left"/>
        <w:rPr>
          <w:rFonts w:ascii="Calibri" w:eastAsia="Calibri" w:hAnsi="Calibri" w:cs="Calibri"/>
          <w:color w:val="auto"/>
          <w:lang w:eastAsia="en-US"/>
        </w:rPr>
      </w:pPr>
      <w:r w:rsidRPr="00FA1C50">
        <w:rPr>
          <w:rFonts w:ascii="Calibri" w:eastAsia="Calibri" w:hAnsi="Calibri" w:cs="Calibri"/>
          <w:color w:val="auto"/>
          <w:lang w:eastAsia="en-US"/>
        </w:rPr>
        <w:t>Processing New Hire, Transfer and Exit cases.</w:t>
      </w:r>
    </w:p>
    <w:p w14:paraId="30B0870F" w14:textId="77777777" w:rsidR="00BB6CCA" w:rsidRPr="00FA1C50" w:rsidRDefault="00BB6CCA" w:rsidP="00FB1FD2">
      <w:pPr>
        <w:numPr>
          <w:ilvl w:val="0"/>
          <w:numId w:val="12"/>
        </w:numPr>
        <w:spacing w:after="0" w:line="240" w:lineRule="auto"/>
        <w:ind w:left="567"/>
        <w:contextualSpacing/>
        <w:jc w:val="left"/>
        <w:rPr>
          <w:rFonts w:ascii="Calibri" w:eastAsia="Calibri" w:hAnsi="Calibri" w:cs="Calibri"/>
          <w:color w:val="auto"/>
          <w:lang w:eastAsia="en-US"/>
        </w:rPr>
      </w:pPr>
      <w:r w:rsidRPr="00FA1C50">
        <w:rPr>
          <w:rFonts w:ascii="Calibri" w:eastAsia="Calibri" w:hAnsi="Calibri" w:cs="Calibri"/>
          <w:color w:val="auto"/>
          <w:lang w:eastAsia="en-US"/>
        </w:rPr>
        <w:t>Processing Data Clean Up and Comp Audit cases.</w:t>
      </w:r>
    </w:p>
    <w:p w14:paraId="7F3A0844" w14:textId="77777777" w:rsidR="00BB6CCA" w:rsidRPr="009059D5" w:rsidRDefault="00BB6CCA" w:rsidP="00BB6CCA">
      <w:pPr>
        <w:spacing w:after="0" w:line="240" w:lineRule="auto"/>
        <w:contextualSpacing/>
        <w:rPr>
          <w:rFonts w:asciiTheme="minorHAnsi" w:hAnsiTheme="minorHAnsi" w:cstheme="minorHAnsi"/>
        </w:rPr>
      </w:pPr>
    </w:p>
    <w:p w14:paraId="7597F567" w14:textId="77777777" w:rsidR="00803BFC" w:rsidRDefault="00803BFC" w:rsidP="00E25BC8">
      <w:pPr>
        <w:spacing w:after="0" w:line="240" w:lineRule="auto"/>
        <w:ind w:left="0" w:firstLine="0"/>
        <w:contextualSpacing/>
        <w:rPr>
          <w:rFonts w:asciiTheme="minorHAnsi" w:hAnsiTheme="minorHAnsi" w:cstheme="minorHAnsi"/>
          <w:b/>
          <w:smallCaps/>
          <w:color w:val="00B050"/>
          <w:sz w:val="26"/>
          <w:szCs w:val="26"/>
        </w:rPr>
      </w:pPr>
    </w:p>
    <w:p w14:paraId="028292C0" w14:textId="77777777" w:rsidR="00803BFC" w:rsidRDefault="00803BFC" w:rsidP="00E25BC8">
      <w:pPr>
        <w:spacing w:after="0" w:line="240" w:lineRule="auto"/>
        <w:ind w:left="0" w:firstLine="0"/>
        <w:contextualSpacing/>
        <w:rPr>
          <w:rFonts w:asciiTheme="minorHAnsi" w:hAnsiTheme="minorHAnsi" w:cstheme="minorHAnsi"/>
          <w:b/>
          <w:smallCaps/>
          <w:color w:val="00B050"/>
          <w:sz w:val="26"/>
          <w:szCs w:val="26"/>
        </w:rPr>
      </w:pPr>
    </w:p>
    <w:p w14:paraId="541C133F" w14:textId="77777777" w:rsidR="00803BFC" w:rsidRDefault="00803BFC" w:rsidP="00E25BC8">
      <w:pPr>
        <w:spacing w:after="0" w:line="240" w:lineRule="auto"/>
        <w:ind w:left="0" w:firstLine="0"/>
        <w:contextualSpacing/>
        <w:rPr>
          <w:rFonts w:asciiTheme="minorHAnsi" w:hAnsiTheme="minorHAnsi" w:cstheme="minorHAnsi"/>
          <w:b/>
          <w:smallCaps/>
          <w:color w:val="00B050"/>
          <w:sz w:val="26"/>
          <w:szCs w:val="26"/>
        </w:rPr>
      </w:pPr>
    </w:p>
    <w:p w14:paraId="2BE6C677" w14:textId="77777777" w:rsidR="00803BFC" w:rsidRDefault="00803BFC" w:rsidP="00E25BC8">
      <w:pPr>
        <w:spacing w:after="0" w:line="240" w:lineRule="auto"/>
        <w:ind w:left="0" w:firstLine="0"/>
        <w:contextualSpacing/>
        <w:rPr>
          <w:rFonts w:asciiTheme="minorHAnsi" w:hAnsiTheme="minorHAnsi" w:cstheme="minorHAnsi"/>
          <w:b/>
          <w:smallCaps/>
          <w:color w:val="00B050"/>
          <w:sz w:val="26"/>
          <w:szCs w:val="26"/>
        </w:rPr>
      </w:pPr>
    </w:p>
    <w:p w14:paraId="13EFF704" w14:textId="77777777" w:rsidR="00803BFC" w:rsidRDefault="00803BFC" w:rsidP="00E25BC8">
      <w:pPr>
        <w:spacing w:after="0" w:line="240" w:lineRule="auto"/>
        <w:ind w:left="0" w:firstLine="0"/>
        <w:contextualSpacing/>
        <w:rPr>
          <w:rFonts w:asciiTheme="minorHAnsi" w:hAnsiTheme="minorHAnsi" w:cstheme="minorHAnsi"/>
          <w:b/>
          <w:smallCaps/>
          <w:color w:val="00B050"/>
          <w:sz w:val="26"/>
          <w:szCs w:val="26"/>
        </w:rPr>
      </w:pPr>
    </w:p>
    <w:p w14:paraId="43C1C43E" w14:textId="77777777" w:rsidR="00803BFC" w:rsidRDefault="00803BFC" w:rsidP="00E25BC8">
      <w:pPr>
        <w:spacing w:after="0" w:line="240" w:lineRule="auto"/>
        <w:ind w:left="0" w:firstLine="0"/>
        <w:contextualSpacing/>
        <w:rPr>
          <w:rFonts w:asciiTheme="minorHAnsi" w:hAnsiTheme="minorHAnsi" w:cstheme="minorHAnsi"/>
          <w:b/>
          <w:smallCaps/>
          <w:color w:val="00B050"/>
          <w:sz w:val="26"/>
          <w:szCs w:val="26"/>
        </w:rPr>
      </w:pPr>
    </w:p>
    <w:p w14:paraId="608E5823" w14:textId="77777777" w:rsidR="00803BFC" w:rsidRDefault="00803BFC" w:rsidP="00E25BC8">
      <w:pPr>
        <w:spacing w:after="0" w:line="240" w:lineRule="auto"/>
        <w:ind w:left="0" w:firstLine="0"/>
        <w:contextualSpacing/>
        <w:rPr>
          <w:rFonts w:asciiTheme="minorHAnsi" w:hAnsiTheme="minorHAnsi" w:cstheme="minorHAnsi"/>
          <w:b/>
          <w:smallCaps/>
          <w:color w:val="00B050"/>
          <w:sz w:val="26"/>
          <w:szCs w:val="26"/>
        </w:rPr>
      </w:pPr>
    </w:p>
    <w:p w14:paraId="004C9EE3" w14:textId="792D792B" w:rsidR="00C67C55" w:rsidRPr="00ED3A97" w:rsidRDefault="00C67C55" w:rsidP="00E25BC8">
      <w:pPr>
        <w:spacing w:after="0" w:line="240" w:lineRule="auto"/>
        <w:ind w:left="0" w:firstLine="0"/>
        <w:contextualSpacing/>
        <w:rPr>
          <w:rFonts w:asciiTheme="minorHAnsi" w:hAnsiTheme="minorHAnsi" w:cstheme="minorHAnsi"/>
          <w:b/>
          <w:smallCaps/>
          <w:color w:val="00B050"/>
          <w:sz w:val="26"/>
          <w:szCs w:val="26"/>
        </w:rPr>
      </w:pPr>
      <w:r w:rsidRPr="00ED3A97">
        <w:rPr>
          <w:rFonts w:asciiTheme="minorHAnsi" w:hAnsiTheme="minorHAnsi" w:cstheme="minorHAnsi"/>
          <w:b/>
          <w:smallCaps/>
          <w:color w:val="00B050"/>
          <w:sz w:val="26"/>
          <w:szCs w:val="26"/>
        </w:rPr>
        <w:lastRenderedPageBreak/>
        <w:t>Information on some of our Finance Roles</w:t>
      </w:r>
    </w:p>
    <w:p w14:paraId="447E16BC" w14:textId="77777777" w:rsidR="00C67C55" w:rsidRDefault="00C67C55" w:rsidP="00E25BC8">
      <w:pPr>
        <w:spacing w:after="0" w:line="240" w:lineRule="auto"/>
        <w:ind w:left="0" w:firstLine="0"/>
        <w:contextualSpacing/>
        <w:rPr>
          <w:rFonts w:asciiTheme="minorHAnsi" w:hAnsiTheme="minorHAnsi" w:cstheme="minorHAnsi"/>
          <w:b/>
          <w:color w:val="00B050"/>
          <w:u w:val="single"/>
        </w:rPr>
      </w:pPr>
    </w:p>
    <w:p w14:paraId="170BABAF" w14:textId="53E99ECE" w:rsidR="009059D5" w:rsidRPr="009059D5" w:rsidRDefault="009059D5" w:rsidP="00E25BC8">
      <w:pPr>
        <w:spacing w:after="0" w:line="240" w:lineRule="auto"/>
        <w:ind w:left="0" w:firstLine="0"/>
        <w:contextualSpacing/>
        <w:rPr>
          <w:rFonts w:asciiTheme="minorHAnsi" w:hAnsiTheme="minorHAnsi" w:cstheme="minorHAnsi"/>
          <w:b/>
          <w:u w:val="single"/>
        </w:rPr>
      </w:pPr>
      <w:r w:rsidRPr="00E25BC8">
        <w:rPr>
          <w:rFonts w:asciiTheme="minorHAnsi" w:hAnsiTheme="minorHAnsi" w:cstheme="minorHAnsi"/>
          <w:b/>
          <w:color w:val="00B050"/>
          <w:u w:val="single"/>
        </w:rPr>
        <w:t>Accounts</w:t>
      </w:r>
      <w:r w:rsidRPr="009059D5">
        <w:rPr>
          <w:rFonts w:asciiTheme="minorHAnsi" w:hAnsiTheme="minorHAnsi" w:cstheme="minorHAnsi"/>
          <w:b/>
          <w:u w:val="single"/>
        </w:rPr>
        <w:t xml:space="preserve"> </w:t>
      </w:r>
    </w:p>
    <w:p w14:paraId="35C60934" w14:textId="065D90FE" w:rsidR="009059D5" w:rsidRPr="009059D5" w:rsidRDefault="009059D5" w:rsidP="00E25BC8">
      <w:pPr>
        <w:spacing w:after="0" w:line="240" w:lineRule="auto"/>
        <w:ind w:left="0" w:firstLine="0"/>
        <w:contextualSpacing/>
        <w:rPr>
          <w:rFonts w:asciiTheme="minorHAnsi" w:hAnsiTheme="minorHAnsi" w:cstheme="minorHAnsi"/>
        </w:rPr>
      </w:pPr>
      <w:r w:rsidRPr="009059D5">
        <w:rPr>
          <w:rFonts w:asciiTheme="minorHAnsi" w:hAnsiTheme="minorHAnsi" w:cstheme="minorHAnsi"/>
        </w:rPr>
        <w:t xml:space="preserve">The Accounts Receivable Clerical Officer </w:t>
      </w:r>
      <w:r w:rsidR="00C67C55">
        <w:rPr>
          <w:rFonts w:asciiTheme="minorHAnsi" w:hAnsiTheme="minorHAnsi" w:cstheme="minorHAnsi"/>
        </w:rPr>
        <w:t xml:space="preserve">is a </w:t>
      </w:r>
      <w:r w:rsidRPr="009059D5">
        <w:rPr>
          <w:rFonts w:asciiTheme="minorHAnsi" w:hAnsiTheme="minorHAnsi" w:cstheme="minorHAnsi"/>
        </w:rPr>
        <w:t>member of</w:t>
      </w:r>
      <w:r w:rsidR="008071F8">
        <w:rPr>
          <w:rFonts w:asciiTheme="minorHAnsi" w:hAnsiTheme="minorHAnsi" w:cstheme="minorHAnsi"/>
        </w:rPr>
        <w:t xml:space="preserve"> a</w:t>
      </w:r>
      <w:r w:rsidRPr="009059D5">
        <w:rPr>
          <w:rFonts w:asciiTheme="minorHAnsi" w:hAnsiTheme="minorHAnsi" w:cstheme="minorHAnsi"/>
        </w:rPr>
        <w:t xml:space="preserve"> </w:t>
      </w:r>
      <w:r w:rsidR="00C67C55">
        <w:rPr>
          <w:rFonts w:asciiTheme="minorHAnsi" w:hAnsiTheme="minorHAnsi" w:cstheme="minorHAnsi"/>
        </w:rPr>
        <w:t>larger</w:t>
      </w:r>
      <w:r w:rsidRPr="009059D5">
        <w:rPr>
          <w:rFonts w:asciiTheme="minorHAnsi" w:hAnsiTheme="minorHAnsi" w:cstheme="minorHAnsi"/>
        </w:rPr>
        <w:t xml:space="preserve"> team, they will raise and issue invoices, carry out the lodgement and receipting processes and action any dishonoured payments. They will be responsible for the Bank Reconciliation process, liaising with all stakeholders and relevant parties to reach key targets and deadlines.</w:t>
      </w:r>
    </w:p>
    <w:p w14:paraId="095BE550" w14:textId="77777777" w:rsidR="009059D5" w:rsidRPr="009059D5" w:rsidRDefault="009059D5" w:rsidP="00E25BC8">
      <w:pPr>
        <w:spacing w:after="0" w:line="240" w:lineRule="auto"/>
        <w:ind w:left="0" w:firstLine="0"/>
        <w:contextualSpacing/>
        <w:rPr>
          <w:rFonts w:asciiTheme="minorHAnsi" w:hAnsiTheme="minorHAnsi" w:cstheme="minorHAnsi"/>
        </w:rPr>
      </w:pPr>
      <w:r w:rsidRPr="009059D5">
        <w:rPr>
          <w:rFonts w:asciiTheme="minorHAnsi" w:hAnsiTheme="minorHAnsi" w:cstheme="minorHAnsi"/>
        </w:rPr>
        <w:t>The Accounts Receivable Clerical Officer will carry out the following:</w:t>
      </w:r>
    </w:p>
    <w:p w14:paraId="29D8B827" w14:textId="77777777" w:rsidR="009059D5" w:rsidRPr="0004527E" w:rsidRDefault="009059D5" w:rsidP="00FB1FD2">
      <w:pPr>
        <w:pStyle w:val="ListParagraph"/>
        <w:numPr>
          <w:ilvl w:val="0"/>
          <w:numId w:val="13"/>
        </w:numPr>
        <w:spacing w:after="0" w:line="240" w:lineRule="auto"/>
        <w:ind w:left="567"/>
        <w:rPr>
          <w:rFonts w:asciiTheme="minorHAnsi" w:hAnsiTheme="minorHAnsi" w:cstheme="minorHAnsi"/>
        </w:rPr>
      </w:pPr>
      <w:r w:rsidRPr="0004527E">
        <w:rPr>
          <w:rFonts w:asciiTheme="minorHAnsi" w:hAnsiTheme="minorHAnsi" w:cstheme="minorHAnsi"/>
        </w:rPr>
        <w:t>Raise and issue invoices</w:t>
      </w:r>
    </w:p>
    <w:p w14:paraId="7A1D6849" w14:textId="77777777" w:rsidR="009059D5" w:rsidRPr="0004527E" w:rsidRDefault="009059D5" w:rsidP="00FB1FD2">
      <w:pPr>
        <w:pStyle w:val="ListParagraph"/>
        <w:numPr>
          <w:ilvl w:val="0"/>
          <w:numId w:val="13"/>
        </w:numPr>
        <w:spacing w:after="0" w:line="240" w:lineRule="auto"/>
        <w:ind w:left="567"/>
        <w:rPr>
          <w:rFonts w:asciiTheme="minorHAnsi" w:hAnsiTheme="minorHAnsi" w:cstheme="minorHAnsi"/>
        </w:rPr>
      </w:pPr>
      <w:r w:rsidRPr="0004527E">
        <w:rPr>
          <w:rFonts w:asciiTheme="minorHAnsi" w:hAnsiTheme="minorHAnsi" w:cstheme="minorHAnsi"/>
        </w:rPr>
        <w:t>Carry out the lodgement and receipting processes</w:t>
      </w:r>
    </w:p>
    <w:p w14:paraId="5536BA98" w14:textId="77777777" w:rsidR="009059D5" w:rsidRPr="0004527E" w:rsidRDefault="009059D5" w:rsidP="00FB1FD2">
      <w:pPr>
        <w:pStyle w:val="ListParagraph"/>
        <w:numPr>
          <w:ilvl w:val="0"/>
          <w:numId w:val="13"/>
        </w:numPr>
        <w:spacing w:after="0" w:line="240" w:lineRule="auto"/>
        <w:ind w:left="567"/>
        <w:rPr>
          <w:rFonts w:asciiTheme="minorHAnsi" w:hAnsiTheme="minorHAnsi" w:cstheme="minorHAnsi"/>
        </w:rPr>
      </w:pPr>
      <w:r w:rsidRPr="0004527E">
        <w:rPr>
          <w:rFonts w:asciiTheme="minorHAnsi" w:hAnsiTheme="minorHAnsi" w:cstheme="minorHAnsi"/>
        </w:rPr>
        <w:t xml:space="preserve">Action any dishonoured payment </w:t>
      </w:r>
    </w:p>
    <w:p w14:paraId="2FA13FA6" w14:textId="77777777" w:rsidR="009059D5" w:rsidRPr="0004527E" w:rsidRDefault="009059D5" w:rsidP="00FB1FD2">
      <w:pPr>
        <w:pStyle w:val="ListParagraph"/>
        <w:numPr>
          <w:ilvl w:val="0"/>
          <w:numId w:val="13"/>
        </w:numPr>
        <w:spacing w:after="0" w:line="240" w:lineRule="auto"/>
        <w:ind w:left="567"/>
        <w:rPr>
          <w:rFonts w:asciiTheme="minorHAnsi" w:hAnsiTheme="minorHAnsi" w:cstheme="minorHAnsi"/>
        </w:rPr>
      </w:pPr>
      <w:r w:rsidRPr="0004527E">
        <w:rPr>
          <w:rFonts w:asciiTheme="minorHAnsi" w:hAnsiTheme="minorHAnsi" w:cstheme="minorHAnsi"/>
        </w:rPr>
        <w:t>Bank Reconciliation process</w:t>
      </w:r>
    </w:p>
    <w:p w14:paraId="7F7E3447" w14:textId="77777777" w:rsidR="009059D5" w:rsidRPr="0004527E" w:rsidRDefault="009059D5" w:rsidP="00E25BC8">
      <w:pPr>
        <w:pStyle w:val="ListParagraph"/>
        <w:spacing w:after="0" w:line="240" w:lineRule="auto"/>
        <w:rPr>
          <w:rFonts w:asciiTheme="minorHAnsi" w:hAnsiTheme="minorHAnsi" w:cstheme="minorHAnsi"/>
        </w:rPr>
      </w:pPr>
    </w:p>
    <w:p w14:paraId="27A894F6" w14:textId="77777777" w:rsidR="009059D5" w:rsidRPr="00C530A8" w:rsidRDefault="009059D5" w:rsidP="00C530A8">
      <w:pPr>
        <w:spacing w:after="0" w:line="240" w:lineRule="auto"/>
        <w:ind w:left="0"/>
        <w:contextualSpacing/>
        <w:rPr>
          <w:rFonts w:asciiTheme="minorHAnsi" w:hAnsiTheme="minorHAnsi" w:cstheme="minorHAnsi"/>
          <w:b/>
          <w:color w:val="00B050"/>
          <w:u w:val="single"/>
        </w:rPr>
      </w:pPr>
      <w:r w:rsidRPr="00C530A8">
        <w:rPr>
          <w:rFonts w:asciiTheme="minorHAnsi" w:hAnsiTheme="minorHAnsi" w:cstheme="minorHAnsi"/>
          <w:b/>
          <w:color w:val="00B050"/>
          <w:u w:val="single"/>
        </w:rPr>
        <w:t>Payments and Cash Management</w:t>
      </w:r>
    </w:p>
    <w:p w14:paraId="09675CF0" w14:textId="77777777" w:rsidR="009059D5" w:rsidRPr="009059D5" w:rsidRDefault="009059D5" w:rsidP="00C530A8">
      <w:pPr>
        <w:spacing w:after="0" w:line="240" w:lineRule="auto"/>
        <w:ind w:left="0"/>
        <w:contextualSpacing/>
        <w:rPr>
          <w:rFonts w:asciiTheme="minorHAnsi" w:hAnsiTheme="minorHAnsi" w:cstheme="minorHAnsi"/>
        </w:rPr>
      </w:pPr>
      <w:r w:rsidRPr="009059D5">
        <w:rPr>
          <w:rFonts w:asciiTheme="minorHAnsi" w:hAnsiTheme="minorHAnsi" w:cstheme="minorHAnsi"/>
        </w:rPr>
        <w:t>The Payments and Cash Management Clerical Officer will support the processing of payments. This role involves:</w:t>
      </w:r>
    </w:p>
    <w:p w14:paraId="5D65262C" w14:textId="77777777" w:rsidR="009059D5" w:rsidRPr="0004527E" w:rsidRDefault="009059D5" w:rsidP="00FB1FD2">
      <w:pPr>
        <w:pStyle w:val="ListParagraph"/>
        <w:numPr>
          <w:ilvl w:val="0"/>
          <w:numId w:val="14"/>
        </w:numPr>
        <w:spacing w:after="0" w:line="240" w:lineRule="auto"/>
        <w:ind w:left="567"/>
        <w:rPr>
          <w:rFonts w:asciiTheme="minorHAnsi" w:hAnsiTheme="minorHAnsi" w:cstheme="minorHAnsi"/>
        </w:rPr>
      </w:pPr>
      <w:r w:rsidRPr="009059D5">
        <w:rPr>
          <w:rFonts w:asciiTheme="minorHAnsi" w:hAnsiTheme="minorHAnsi" w:cstheme="minorHAnsi"/>
        </w:rPr>
        <w:t xml:space="preserve">Escalating issues to relevant teams where issues are causing the payments and cash management processes to fail. </w:t>
      </w:r>
    </w:p>
    <w:p w14:paraId="0C764EAA" w14:textId="1D5C536D" w:rsidR="009059D5" w:rsidRPr="0004527E" w:rsidRDefault="00C67C55" w:rsidP="00FB1FD2">
      <w:pPr>
        <w:pStyle w:val="ListParagraph"/>
        <w:numPr>
          <w:ilvl w:val="0"/>
          <w:numId w:val="14"/>
        </w:numPr>
        <w:spacing w:after="0" w:line="240" w:lineRule="auto"/>
        <w:ind w:left="567"/>
        <w:rPr>
          <w:rFonts w:asciiTheme="minorHAnsi" w:hAnsiTheme="minorHAnsi" w:cstheme="minorHAnsi"/>
        </w:rPr>
      </w:pPr>
      <w:r>
        <w:rPr>
          <w:rFonts w:asciiTheme="minorHAnsi" w:hAnsiTheme="minorHAnsi" w:cstheme="minorHAnsi"/>
        </w:rPr>
        <w:t>Will work with the support</w:t>
      </w:r>
      <w:r w:rsidR="009059D5" w:rsidRPr="0004527E">
        <w:rPr>
          <w:rFonts w:asciiTheme="minorHAnsi" w:hAnsiTheme="minorHAnsi" w:cstheme="minorHAnsi"/>
        </w:rPr>
        <w:t xml:space="preserve"> team to ensure </w:t>
      </w:r>
      <w:r>
        <w:rPr>
          <w:rFonts w:asciiTheme="minorHAnsi" w:hAnsiTheme="minorHAnsi" w:cstheme="minorHAnsi"/>
        </w:rPr>
        <w:t xml:space="preserve">queries are resolved.  </w:t>
      </w:r>
      <w:r w:rsidR="009059D5" w:rsidRPr="0004527E">
        <w:rPr>
          <w:rFonts w:asciiTheme="minorHAnsi" w:hAnsiTheme="minorHAnsi" w:cstheme="minorHAnsi"/>
        </w:rPr>
        <w:t>They will support the processing of payments and ensure proper reconciliation of all payment accounts</w:t>
      </w:r>
      <w:r>
        <w:rPr>
          <w:rFonts w:asciiTheme="minorHAnsi" w:hAnsiTheme="minorHAnsi" w:cstheme="minorHAnsi"/>
        </w:rPr>
        <w:t xml:space="preserve"> and </w:t>
      </w:r>
      <w:r w:rsidR="009059D5" w:rsidRPr="0004527E">
        <w:rPr>
          <w:rFonts w:asciiTheme="minorHAnsi" w:hAnsiTheme="minorHAnsi" w:cstheme="minorHAnsi"/>
        </w:rPr>
        <w:t>escalate issues to relevant teams.</w:t>
      </w:r>
    </w:p>
    <w:p w14:paraId="31B479B8" w14:textId="77777777" w:rsidR="009059D5" w:rsidRPr="0004527E" w:rsidRDefault="009059D5" w:rsidP="00E25BC8">
      <w:pPr>
        <w:pStyle w:val="ListParagraph"/>
        <w:spacing w:after="0" w:line="240" w:lineRule="auto"/>
        <w:rPr>
          <w:rFonts w:asciiTheme="minorHAnsi" w:hAnsiTheme="minorHAnsi" w:cstheme="minorHAnsi"/>
        </w:rPr>
      </w:pPr>
    </w:p>
    <w:p w14:paraId="73AE56E4" w14:textId="77777777" w:rsidR="009059D5" w:rsidRPr="00C530A8" w:rsidRDefault="009059D5" w:rsidP="00E25BC8">
      <w:pPr>
        <w:spacing w:after="0" w:line="240" w:lineRule="auto"/>
        <w:ind w:left="0" w:firstLine="0"/>
        <w:contextualSpacing/>
        <w:rPr>
          <w:rFonts w:asciiTheme="minorHAnsi" w:hAnsiTheme="minorHAnsi" w:cstheme="minorHAnsi"/>
          <w:b/>
          <w:color w:val="00B050"/>
          <w:u w:val="single"/>
        </w:rPr>
      </w:pPr>
      <w:r w:rsidRPr="00C530A8">
        <w:rPr>
          <w:rFonts w:asciiTheme="minorHAnsi" w:hAnsiTheme="minorHAnsi" w:cstheme="minorHAnsi"/>
          <w:b/>
          <w:color w:val="00B050"/>
          <w:u w:val="single"/>
        </w:rPr>
        <w:t>Invoice Processing</w:t>
      </w:r>
    </w:p>
    <w:p w14:paraId="02485AE0" w14:textId="77777777" w:rsidR="009059D5" w:rsidRPr="009059D5" w:rsidRDefault="009059D5" w:rsidP="00E25BC8">
      <w:pPr>
        <w:spacing w:after="0" w:line="240" w:lineRule="auto"/>
        <w:ind w:left="0" w:firstLine="0"/>
        <w:contextualSpacing/>
        <w:rPr>
          <w:rFonts w:asciiTheme="minorHAnsi" w:hAnsiTheme="minorHAnsi" w:cstheme="minorHAnsi"/>
        </w:rPr>
      </w:pPr>
      <w:r w:rsidRPr="009059D5">
        <w:rPr>
          <w:rFonts w:asciiTheme="minorHAnsi" w:hAnsiTheme="minorHAnsi" w:cstheme="minorHAnsi"/>
        </w:rPr>
        <w:t>The Invoice Processing Clerical Officer will work under the Financial Operations Pillar. They will work with their team to carry out all invoice processing activities including:</w:t>
      </w:r>
    </w:p>
    <w:p w14:paraId="2CD2E22C" w14:textId="77777777" w:rsidR="009059D5" w:rsidRPr="00C530A8" w:rsidRDefault="009059D5" w:rsidP="00FB1FD2">
      <w:pPr>
        <w:pStyle w:val="ListParagraph"/>
        <w:numPr>
          <w:ilvl w:val="0"/>
          <w:numId w:val="20"/>
        </w:numPr>
        <w:spacing w:after="0" w:line="240" w:lineRule="auto"/>
        <w:ind w:left="567"/>
        <w:rPr>
          <w:rFonts w:asciiTheme="minorHAnsi" w:hAnsiTheme="minorHAnsi" w:cstheme="minorHAnsi"/>
        </w:rPr>
      </w:pPr>
      <w:r w:rsidRPr="00C530A8">
        <w:rPr>
          <w:rFonts w:asciiTheme="minorHAnsi" w:hAnsiTheme="minorHAnsi" w:cstheme="minorHAnsi"/>
        </w:rPr>
        <w:t>Capturing all invoices received</w:t>
      </w:r>
    </w:p>
    <w:p w14:paraId="313B7E91" w14:textId="77777777" w:rsidR="009059D5" w:rsidRPr="00C530A8" w:rsidRDefault="009059D5" w:rsidP="00FB1FD2">
      <w:pPr>
        <w:pStyle w:val="ListParagraph"/>
        <w:numPr>
          <w:ilvl w:val="0"/>
          <w:numId w:val="20"/>
        </w:numPr>
        <w:spacing w:after="0" w:line="240" w:lineRule="auto"/>
        <w:ind w:left="567"/>
        <w:rPr>
          <w:rFonts w:asciiTheme="minorHAnsi" w:hAnsiTheme="minorHAnsi" w:cstheme="minorHAnsi"/>
        </w:rPr>
      </w:pPr>
      <w:r w:rsidRPr="00C530A8">
        <w:rPr>
          <w:rFonts w:asciiTheme="minorHAnsi" w:hAnsiTheme="minorHAnsi" w:cstheme="minorHAnsi"/>
        </w:rPr>
        <w:t>Updating amendments to invoices received</w:t>
      </w:r>
    </w:p>
    <w:p w14:paraId="52733D38" w14:textId="77777777" w:rsidR="009059D5" w:rsidRPr="00C530A8" w:rsidRDefault="009059D5" w:rsidP="00FB1FD2">
      <w:pPr>
        <w:pStyle w:val="ListParagraph"/>
        <w:numPr>
          <w:ilvl w:val="0"/>
          <w:numId w:val="20"/>
        </w:numPr>
        <w:spacing w:after="0" w:line="240" w:lineRule="auto"/>
        <w:ind w:left="567"/>
        <w:rPr>
          <w:rFonts w:asciiTheme="minorHAnsi" w:hAnsiTheme="minorHAnsi" w:cstheme="minorHAnsi"/>
        </w:rPr>
      </w:pPr>
      <w:r w:rsidRPr="00C530A8">
        <w:rPr>
          <w:rFonts w:asciiTheme="minorHAnsi" w:hAnsiTheme="minorHAnsi" w:cstheme="minorHAnsi"/>
        </w:rPr>
        <w:t>Querying any issues and creating invoice reports</w:t>
      </w:r>
    </w:p>
    <w:p w14:paraId="6B2A5743" w14:textId="77777777" w:rsidR="009059D5" w:rsidRPr="009059D5" w:rsidRDefault="009059D5" w:rsidP="00E25BC8">
      <w:pPr>
        <w:spacing w:after="0" w:line="240" w:lineRule="auto"/>
        <w:ind w:left="0"/>
        <w:contextualSpacing/>
        <w:rPr>
          <w:rFonts w:asciiTheme="minorHAnsi" w:hAnsiTheme="minorHAnsi" w:cstheme="minorHAnsi"/>
        </w:rPr>
      </w:pPr>
    </w:p>
    <w:p w14:paraId="5262A0E5" w14:textId="77777777" w:rsidR="009059D5" w:rsidRPr="00C530A8" w:rsidRDefault="009059D5" w:rsidP="00E25BC8">
      <w:pPr>
        <w:spacing w:after="0" w:line="240" w:lineRule="auto"/>
        <w:ind w:left="0"/>
        <w:contextualSpacing/>
        <w:rPr>
          <w:rFonts w:asciiTheme="minorHAnsi" w:hAnsiTheme="minorHAnsi" w:cstheme="minorHAnsi"/>
          <w:b/>
          <w:color w:val="00B050"/>
          <w:u w:val="single"/>
        </w:rPr>
      </w:pPr>
      <w:r w:rsidRPr="00C530A8">
        <w:rPr>
          <w:rFonts w:asciiTheme="minorHAnsi" w:hAnsiTheme="minorHAnsi" w:cstheme="minorHAnsi"/>
          <w:b/>
          <w:color w:val="00B050"/>
          <w:u w:val="single"/>
        </w:rPr>
        <w:t>Interface Handling</w:t>
      </w:r>
    </w:p>
    <w:p w14:paraId="2CC35F43" w14:textId="77777777" w:rsidR="009059D5" w:rsidRPr="009059D5" w:rsidRDefault="009059D5" w:rsidP="00E25BC8">
      <w:pPr>
        <w:spacing w:after="0" w:line="240" w:lineRule="auto"/>
        <w:ind w:left="0"/>
        <w:contextualSpacing/>
        <w:rPr>
          <w:rFonts w:asciiTheme="minorHAnsi" w:hAnsiTheme="minorHAnsi" w:cstheme="minorHAnsi"/>
        </w:rPr>
      </w:pPr>
      <w:r w:rsidRPr="009059D5">
        <w:rPr>
          <w:rFonts w:asciiTheme="minorHAnsi" w:hAnsiTheme="minorHAnsi" w:cstheme="minorHAnsi"/>
        </w:rPr>
        <w:t>The Interface Handling Clerical Officer will work under the Central Accounting pillar. They will carry out the following activities:</w:t>
      </w:r>
    </w:p>
    <w:p w14:paraId="5E2A60A9" w14:textId="6E589485" w:rsidR="009059D5" w:rsidRPr="00C530A8" w:rsidRDefault="009059D5" w:rsidP="00FB1FD2">
      <w:pPr>
        <w:pStyle w:val="ListParagraph"/>
        <w:numPr>
          <w:ilvl w:val="0"/>
          <w:numId w:val="19"/>
        </w:numPr>
        <w:spacing w:after="0" w:line="240" w:lineRule="auto"/>
        <w:ind w:left="567"/>
        <w:rPr>
          <w:rFonts w:asciiTheme="minorHAnsi" w:hAnsiTheme="minorHAnsi" w:cstheme="minorHAnsi"/>
        </w:rPr>
      </w:pPr>
      <w:r w:rsidRPr="00C530A8">
        <w:rPr>
          <w:rFonts w:asciiTheme="minorHAnsi" w:hAnsiTheme="minorHAnsi" w:cstheme="minorHAnsi"/>
        </w:rPr>
        <w:t>Create and update all key interfaces that the programme require.</w:t>
      </w:r>
    </w:p>
    <w:p w14:paraId="1ACB0CA3" w14:textId="77777777" w:rsidR="009059D5" w:rsidRPr="00C530A8" w:rsidRDefault="009059D5" w:rsidP="00FB1FD2">
      <w:pPr>
        <w:pStyle w:val="ListParagraph"/>
        <w:numPr>
          <w:ilvl w:val="0"/>
          <w:numId w:val="19"/>
        </w:numPr>
        <w:spacing w:after="0" w:line="240" w:lineRule="auto"/>
        <w:ind w:left="567"/>
        <w:rPr>
          <w:rFonts w:asciiTheme="minorHAnsi" w:hAnsiTheme="minorHAnsi" w:cstheme="minorHAnsi"/>
        </w:rPr>
      </w:pPr>
      <w:r w:rsidRPr="00C530A8">
        <w:rPr>
          <w:rFonts w:asciiTheme="minorHAnsi" w:hAnsiTheme="minorHAnsi" w:cstheme="minorHAnsi"/>
        </w:rPr>
        <w:t>Update an interface register</w:t>
      </w:r>
    </w:p>
    <w:p w14:paraId="7AB08980" w14:textId="77777777" w:rsidR="009059D5" w:rsidRPr="00C530A8" w:rsidRDefault="009059D5" w:rsidP="00FB1FD2">
      <w:pPr>
        <w:pStyle w:val="ListParagraph"/>
        <w:numPr>
          <w:ilvl w:val="0"/>
          <w:numId w:val="19"/>
        </w:numPr>
        <w:spacing w:after="0" w:line="240" w:lineRule="auto"/>
        <w:ind w:left="567"/>
        <w:rPr>
          <w:rFonts w:asciiTheme="minorHAnsi" w:hAnsiTheme="minorHAnsi" w:cstheme="minorHAnsi"/>
        </w:rPr>
      </w:pPr>
      <w:r w:rsidRPr="00C530A8">
        <w:rPr>
          <w:rFonts w:asciiTheme="minorHAnsi" w:hAnsiTheme="minorHAnsi" w:cstheme="minorHAnsi"/>
        </w:rPr>
        <w:t>Resolve interface requests</w:t>
      </w:r>
    </w:p>
    <w:p w14:paraId="6197EDDB" w14:textId="77777777" w:rsidR="009059D5" w:rsidRPr="00C530A8" w:rsidRDefault="009059D5" w:rsidP="00FB1FD2">
      <w:pPr>
        <w:pStyle w:val="ListParagraph"/>
        <w:numPr>
          <w:ilvl w:val="0"/>
          <w:numId w:val="19"/>
        </w:numPr>
        <w:spacing w:after="0" w:line="240" w:lineRule="auto"/>
        <w:ind w:left="567"/>
        <w:rPr>
          <w:rFonts w:asciiTheme="minorHAnsi" w:hAnsiTheme="minorHAnsi" w:cstheme="minorHAnsi"/>
        </w:rPr>
      </w:pPr>
      <w:r w:rsidRPr="00C530A8">
        <w:rPr>
          <w:rFonts w:asciiTheme="minorHAnsi" w:hAnsiTheme="minorHAnsi" w:cstheme="minorHAnsi"/>
        </w:rPr>
        <w:t>Answer any queries in a timely manner</w:t>
      </w:r>
    </w:p>
    <w:p w14:paraId="1C8CDC3A" w14:textId="77777777" w:rsidR="009059D5" w:rsidRPr="00C530A8" w:rsidRDefault="009059D5" w:rsidP="00FB1FD2">
      <w:pPr>
        <w:pStyle w:val="ListParagraph"/>
        <w:numPr>
          <w:ilvl w:val="0"/>
          <w:numId w:val="19"/>
        </w:numPr>
        <w:spacing w:after="0" w:line="240" w:lineRule="auto"/>
        <w:ind w:left="567"/>
        <w:rPr>
          <w:rFonts w:asciiTheme="minorHAnsi" w:hAnsiTheme="minorHAnsi" w:cstheme="minorHAnsi"/>
        </w:rPr>
      </w:pPr>
      <w:r w:rsidRPr="00C530A8">
        <w:rPr>
          <w:rFonts w:asciiTheme="minorHAnsi" w:hAnsiTheme="minorHAnsi" w:cstheme="minorHAnsi"/>
        </w:rPr>
        <w:t>They will be required to plan, identify, approve, audit and close-out all key interfaces required, including keeping a log of all interfaces and any issues or problems that may arise.</w:t>
      </w:r>
    </w:p>
    <w:p w14:paraId="336E4390" w14:textId="77777777" w:rsidR="00C67C55" w:rsidRDefault="00C67C55" w:rsidP="00E25BC8">
      <w:pPr>
        <w:spacing w:after="0" w:line="240" w:lineRule="auto"/>
        <w:ind w:left="0"/>
        <w:contextualSpacing/>
        <w:rPr>
          <w:rFonts w:asciiTheme="minorHAnsi" w:hAnsiTheme="minorHAnsi" w:cstheme="minorHAnsi"/>
          <w:b/>
          <w:u w:val="single"/>
        </w:rPr>
      </w:pPr>
    </w:p>
    <w:p w14:paraId="62E96599" w14:textId="06CE4D0B" w:rsidR="009059D5" w:rsidRPr="00C67C55" w:rsidRDefault="009059D5" w:rsidP="00E25BC8">
      <w:pPr>
        <w:spacing w:after="0" w:line="240" w:lineRule="auto"/>
        <w:ind w:left="0"/>
        <w:contextualSpacing/>
        <w:rPr>
          <w:rFonts w:asciiTheme="minorHAnsi" w:hAnsiTheme="minorHAnsi" w:cstheme="minorHAnsi"/>
          <w:b/>
          <w:color w:val="00B050"/>
          <w:u w:val="single"/>
        </w:rPr>
      </w:pPr>
      <w:r w:rsidRPr="00C67C55">
        <w:rPr>
          <w:rFonts w:asciiTheme="minorHAnsi" w:hAnsiTheme="minorHAnsi" w:cstheme="minorHAnsi"/>
          <w:b/>
          <w:color w:val="00B050"/>
          <w:u w:val="single"/>
        </w:rPr>
        <w:t>General Accounting &amp; Fixed Assets</w:t>
      </w:r>
    </w:p>
    <w:p w14:paraId="2EEB9831" w14:textId="0D2044B8" w:rsidR="009059D5" w:rsidRPr="009059D5" w:rsidRDefault="009059D5" w:rsidP="00E25BC8">
      <w:pPr>
        <w:spacing w:after="0" w:line="240" w:lineRule="auto"/>
        <w:ind w:left="0"/>
        <w:contextualSpacing/>
        <w:rPr>
          <w:rFonts w:asciiTheme="minorHAnsi" w:hAnsiTheme="minorHAnsi" w:cstheme="minorHAnsi"/>
        </w:rPr>
      </w:pPr>
      <w:r w:rsidRPr="009059D5">
        <w:rPr>
          <w:rFonts w:asciiTheme="minorHAnsi" w:hAnsiTheme="minorHAnsi" w:cstheme="minorHAnsi"/>
        </w:rPr>
        <w:t xml:space="preserve">The General Accounting &amp; Fixed Assets Clerical Officer will work with their team who prepare and process key activities relating to the general ledger, reporting, fixed assets and inventory. The focus of this role is to </w:t>
      </w:r>
    </w:p>
    <w:p w14:paraId="1F3A6213" w14:textId="04F783C3" w:rsidR="009059D5" w:rsidRPr="00C67C55" w:rsidRDefault="009059D5" w:rsidP="00FB1FD2">
      <w:pPr>
        <w:pStyle w:val="ListParagraph"/>
        <w:numPr>
          <w:ilvl w:val="0"/>
          <w:numId w:val="21"/>
        </w:numPr>
        <w:spacing w:after="0" w:line="240" w:lineRule="auto"/>
        <w:ind w:left="567"/>
        <w:rPr>
          <w:rFonts w:asciiTheme="minorHAnsi" w:hAnsiTheme="minorHAnsi" w:cstheme="minorHAnsi"/>
        </w:rPr>
      </w:pPr>
      <w:r w:rsidRPr="00C67C55">
        <w:rPr>
          <w:rFonts w:asciiTheme="minorHAnsi" w:hAnsiTheme="minorHAnsi" w:cstheme="minorHAnsi"/>
        </w:rPr>
        <w:t>Ensure that day to day tr</w:t>
      </w:r>
      <w:r w:rsidR="00ED3A97">
        <w:rPr>
          <w:rFonts w:asciiTheme="minorHAnsi" w:hAnsiTheme="minorHAnsi" w:cstheme="minorHAnsi"/>
        </w:rPr>
        <w:t>ansactions are processed.</w:t>
      </w:r>
    </w:p>
    <w:p w14:paraId="1DD13750" w14:textId="737A2488" w:rsidR="009059D5" w:rsidRPr="00C67C55" w:rsidRDefault="009059D5" w:rsidP="00FB1FD2">
      <w:pPr>
        <w:pStyle w:val="ListParagraph"/>
        <w:numPr>
          <w:ilvl w:val="0"/>
          <w:numId w:val="21"/>
        </w:numPr>
        <w:spacing w:after="0" w:line="240" w:lineRule="auto"/>
        <w:ind w:left="567"/>
        <w:rPr>
          <w:rFonts w:asciiTheme="minorHAnsi" w:hAnsiTheme="minorHAnsi" w:cstheme="minorHAnsi"/>
        </w:rPr>
      </w:pPr>
      <w:r w:rsidRPr="00C67C55">
        <w:rPr>
          <w:rFonts w:asciiTheme="minorHAnsi" w:hAnsiTheme="minorHAnsi" w:cstheme="minorHAnsi"/>
        </w:rPr>
        <w:t>Ensure that General Accounting processes are followed centrally, reported correctly and in a timely manner with accurate reporting of all journals.</w:t>
      </w:r>
    </w:p>
    <w:p w14:paraId="4B19F842" w14:textId="77777777" w:rsidR="00C67C55" w:rsidRDefault="00C67C55" w:rsidP="00E25BC8">
      <w:pPr>
        <w:spacing w:after="0" w:line="240" w:lineRule="auto"/>
        <w:ind w:left="0"/>
        <w:contextualSpacing/>
        <w:rPr>
          <w:rFonts w:asciiTheme="minorHAnsi" w:hAnsiTheme="minorHAnsi" w:cstheme="minorHAnsi"/>
          <w:b/>
          <w:color w:val="00B050"/>
          <w:u w:val="single"/>
        </w:rPr>
      </w:pPr>
    </w:p>
    <w:p w14:paraId="7E43CBAE" w14:textId="3E367B03" w:rsidR="009059D5" w:rsidRPr="00C67C55" w:rsidRDefault="009059D5" w:rsidP="00E25BC8">
      <w:pPr>
        <w:spacing w:after="0" w:line="240" w:lineRule="auto"/>
        <w:ind w:left="0"/>
        <w:contextualSpacing/>
        <w:rPr>
          <w:rFonts w:asciiTheme="minorHAnsi" w:hAnsiTheme="minorHAnsi" w:cstheme="minorHAnsi"/>
          <w:b/>
          <w:color w:val="00B050"/>
          <w:u w:val="single"/>
        </w:rPr>
      </w:pPr>
      <w:r w:rsidRPr="00C67C55">
        <w:rPr>
          <w:rFonts w:asciiTheme="minorHAnsi" w:hAnsiTheme="minorHAnsi" w:cstheme="minorHAnsi"/>
          <w:b/>
          <w:color w:val="00B050"/>
          <w:u w:val="single"/>
        </w:rPr>
        <w:t>Operations Support</w:t>
      </w:r>
    </w:p>
    <w:p w14:paraId="68909165" w14:textId="7BFED8A4" w:rsidR="009059D5" w:rsidRPr="009059D5" w:rsidRDefault="009059D5" w:rsidP="00C67C55">
      <w:pPr>
        <w:spacing w:after="0" w:line="240" w:lineRule="auto"/>
        <w:ind w:left="0"/>
        <w:contextualSpacing/>
        <w:rPr>
          <w:rFonts w:asciiTheme="minorHAnsi" w:hAnsiTheme="minorHAnsi" w:cstheme="minorHAnsi"/>
        </w:rPr>
      </w:pPr>
      <w:r w:rsidRPr="009059D5">
        <w:rPr>
          <w:rFonts w:asciiTheme="minorHAnsi" w:hAnsiTheme="minorHAnsi" w:cstheme="minorHAnsi"/>
        </w:rPr>
        <w:t>The Operations Support Clerical Officer will operate within the Service and Governance Team and they will assist in all areas that support operational readiness during the transition t</w:t>
      </w:r>
      <w:r w:rsidR="00C67C55">
        <w:rPr>
          <w:rFonts w:asciiTheme="minorHAnsi" w:hAnsiTheme="minorHAnsi" w:cstheme="minorHAnsi"/>
        </w:rPr>
        <w:t xml:space="preserve">o Financial Shared Services.  </w:t>
      </w:r>
      <w:r w:rsidRPr="009059D5">
        <w:rPr>
          <w:rFonts w:asciiTheme="minorHAnsi" w:hAnsiTheme="minorHAnsi" w:cstheme="minorHAnsi"/>
        </w:rPr>
        <w:t xml:space="preserve">They will assist in the activities relating to meeting staff training requirements and staff resourcing.  </w:t>
      </w:r>
    </w:p>
    <w:p w14:paraId="3BA28326" w14:textId="77777777" w:rsidR="00D55E00" w:rsidRDefault="00D55E00" w:rsidP="00E25BC8">
      <w:pPr>
        <w:spacing w:after="0" w:line="240" w:lineRule="auto"/>
        <w:ind w:left="0" w:right="-1" w:firstLine="0"/>
        <w:contextualSpacing/>
        <w:jc w:val="left"/>
        <w:rPr>
          <w:rFonts w:asciiTheme="minorHAnsi" w:hAnsiTheme="minorHAnsi" w:cstheme="minorHAnsi"/>
          <w:b/>
          <w:smallCaps/>
          <w:color w:val="4472C4" w:themeColor="accent1"/>
          <w:sz w:val="24"/>
          <w:szCs w:val="24"/>
        </w:rPr>
      </w:pPr>
      <w:r>
        <w:rPr>
          <w:rFonts w:asciiTheme="minorHAnsi" w:hAnsiTheme="minorHAnsi" w:cstheme="minorHAnsi"/>
          <w:b/>
          <w:smallCaps/>
          <w:color w:val="4472C4" w:themeColor="accent1"/>
          <w:sz w:val="24"/>
          <w:szCs w:val="24"/>
        </w:rPr>
        <w:br w:type="page"/>
      </w:r>
    </w:p>
    <w:p w14:paraId="648E0FAF" w14:textId="77777777" w:rsidR="00D55E00" w:rsidRPr="00ED3A97" w:rsidRDefault="00D55E00" w:rsidP="00902A33">
      <w:pPr>
        <w:spacing w:before="60" w:after="60" w:line="271" w:lineRule="auto"/>
        <w:ind w:left="10" w:right="-1"/>
        <w:contextualSpacing/>
        <w:jc w:val="right"/>
        <w:rPr>
          <w:rFonts w:asciiTheme="minorHAnsi" w:hAnsiTheme="minorHAnsi" w:cstheme="minorHAnsi"/>
          <w:smallCaps/>
          <w:color w:val="4472C4" w:themeColor="accent1"/>
          <w:sz w:val="24"/>
          <w:szCs w:val="24"/>
        </w:rPr>
      </w:pPr>
      <w:r w:rsidRPr="00ED3A97">
        <w:rPr>
          <w:rFonts w:asciiTheme="minorHAnsi" w:hAnsiTheme="minorHAnsi" w:cstheme="minorHAnsi"/>
          <w:b/>
          <w:smallCaps/>
          <w:color w:val="4472C4" w:themeColor="accent1"/>
          <w:sz w:val="24"/>
          <w:szCs w:val="24"/>
        </w:rPr>
        <w:lastRenderedPageBreak/>
        <w:t>Appendix B - Principal Conditions of Service</w:t>
      </w:r>
      <w:r w:rsidRPr="00ED3A97">
        <w:rPr>
          <w:rFonts w:asciiTheme="minorHAnsi" w:hAnsiTheme="minorHAnsi" w:cstheme="minorHAnsi"/>
          <w:smallCaps/>
          <w:color w:val="4472C4" w:themeColor="accent1"/>
          <w:sz w:val="24"/>
          <w:szCs w:val="24"/>
        </w:rPr>
        <w:t xml:space="preserve"> </w:t>
      </w:r>
    </w:p>
    <w:p w14:paraId="33D04AC1" w14:textId="496148F7" w:rsidR="000E4EA3" w:rsidRPr="009C1162" w:rsidRDefault="000E4EA3" w:rsidP="000E4EA3">
      <w:pPr>
        <w:ind w:left="1440" w:hanging="1440"/>
        <w:rPr>
          <w:rFonts w:asciiTheme="minorHAnsi" w:hAnsiTheme="minorHAnsi" w:cstheme="minorHAnsi"/>
          <w:b/>
          <w:i/>
        </w:rPr>
      </w:pPr>
    </w:p>
    <w:p w14:paraId="58D0960B" w14:textId="77777777" w:rsidR="000E4EA3" w:rsidRPr="00ED3A97" w:rsidRDefault="000E4EA3" w:rsidP="000E4EA3">
      <w:pPr>
        <w:pStyle w:val="NoSpacing"/>
        <w:ind w:left="0" w:right="113" w:firstLine="0"/>
        <w:rPr>
          <w:rFonts w:asciiTheme="minorHAnsi" w:hAnsiTheme="minorHAnsi" w:cstheme="minorHAnsi"/>
          <w:b/>
          <w:bCs/>
          <w:color w:val="4472C4" w:themeColor="accent1"/>
          <w:sz w:val="21"/>
          <w:szCs w:val="21"/>
        </w:rPr>
      </w:pPr>
      <w:r w:rsidRPr="00ED3A97">
        <w:rPr>
          <w:rFonts w:asciiTheme="minorHAnsi" w:hAnsiTheme="minorHAnsi" w:cstheme="minorHAnsi"/>
          <w:b/>
          <w:bCs/>
          <w:color w:val="4472C4" w:themeColor="accent1"/>
          <w:sz w:val="21"/>
          <w:szCs w:val="21"/>
        </w:rPr>
        <w:t>General</w:t>
      </w:r>
    </w:p>
    <w:p w14:paraId="55190C38" w14:textId="77777777" w:rsidR="000E4EA3" w:rsidRPr="00ED3A97" w:rsidRDefault="000E4EA3" w:rsidP="000E4EA3">
      <w:pPr>
        <w:ind w:left="0"/>
        <w:rPr>
          <w:rFonts w:asciiTheme="minorHAnsi" w:hAnsiTheme="minorHAnsi" w:cstheme="minorHAnsi"/>
          <w:sz w:val="21"/>
          <w:szCs w:val="21"/>
        </w:rPr>
      </w:pPr>
      <w:r w:rsidRPr="00ED3A97">
        <w:rPr>
          <w:rFonts w:asciiTheme="minorHAnsi" w:hAnsiTheme="minorHAnsi" w:cstheme="minorHAnsi"/>
          <w:sz w:val="21"/>
          <w:szCs w:val="21"/>
        </w:rPr>
        <w:t xml:space="preserve">The appointment is subject to the Civil Service Regulations Acts 1956 to 2005, the Public Service Management (Recruitment and Appointments) Act 2004 and any other Act for the time being in force relating to the Civil Service. </w:t>
      </w:r>
    </w:p>
    <w:p w14:paraId="3CF6B395" w14:textId="77777777" w:rsidR="000E4EA3" w:rsidRPr="00ED3A97" w:rsidRDefault="000E4EA3" w:rsidP="000E4EA3">
      <w:pPr>
        <w:ind w:left="0"/>
        <w:rPr>
          <w:rFonts w:asciiTheme="minorHAnsi" w:hAnsiTheme="minorHAnsi" w:cstheme="minorHAnsi"/>
          <w:sz w:val="21"/>
          <w:szCs w:val="21"/>
        </w:rPr>
      </w:pPr>
    </w:p>
    <w:p w14:paraId="5F5442E7" w14:textId="77777777" w:rsidR="000E4EA3" w:rsidRPr="00ED3A97" w:rsidRDefault="000E4EA3" w:rsidP="000E4EA3">
      <w:pPr>
        <w:ind w:left="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Salary</w:t>
      </w:r>
    </w:p>
    <w:p w14:paraId="3E9787B6" w14:textId="6A7B7609" w:rsidR="000E4EA3" w:rsidRPr="00ED3A97" w:rsidRDefault="000E4EA3" w:rsidP="000E4EA3">
      <w:pPr>
        <w:ind w:left="0"/>
        <w:rPr>
          <w:rFonts w:asciiTheme="minorHAnsi" w:hAnsiTheme="minorHAnsi" w:cstheme="minorHAnsi"/>
          <w:sz w:val="21"/>
          <w:szCs w:val="21"/>
        </w:rPr>
      </w:pPr>
      <w:r w:rsidRPr="00ED3A97">
        <w:rPr>
          <w:rFonts w:asciiTheme="minorHAnsi" w:hAnsiTheme="minorHAnsi" w:cstheme="minorHAnsi"/>
          <w:sz w:val="21"/>
          <w:szCs w:val="21"/>
        </w:rPr>
        <w:t xml:space="preserve">The salary for this position, rate effective from 01 </w:t>
      </w:r>
      <w:r w:rsidR="00BC745F">
        <w:rPr>
          <w:rFonts w:asciiTheme="minorHAnsi" w:hAnsiTheme="minorHAnsi" w:cstheme="minorHAnsi"/>
          <w:sz w:val="21"/>
          <w:szCs w:val="21"/>
        </w:rPr>
        <w:t>January 2024</w:t>
      </w:r>
      <w:r w:rsidRPr="00ED3A97">
        <w:rPr>
          <w:rFonts w:asciiTheme="minorHAnsi" w:hAnsiTheme="minorHAnsi" w:cstheme="minorHAnsi"/>
          <w:sz w:val="21"/>
          <w:szCs w:val="21"/>
        </w:rPr>
        <w:t xml:space="preserve"> is:</w:t>
      </w:r>
    </w:p>
    <w:p w14:paraId="563E2B41" w14:textId="77777777" w:rsidR="000E4EA3" w:rsidRPr="00ED3A97" w:rsidRDefault="000E4EA3" w:rsidP="000E4EA3">
      <w:pPr>
        <w:rPr>
          <w:rFonts w:asciiTheme="minorHAnsi" w:hAnsiTheme="minorHAnsi" w:cstheme="minorHAnsi"/>
          <w:sz w:val="21"/>
          <w:szCs w:val="21"/>
        </w:rPr>
      </w:pPr>
    </w:p>
    <w:p w14:paraId="2A0E4A29" w14:textId="77777777" w:rsidR="000E4EA3" w:rsidRPr="00C8609A" w:rsidRDefault="000E4EA3" w:rsidP="000E4EA3">
      <w:pPr>
        <w:ind w:left="0" w:firstLine="0"/>
        <w:rPr>
          <w:rFonts w:asciiTheme="minorHAnsi" w:hAnsiTheme="minorHAnsi" w:cstheme="minorHAnsi"/>
          <w:sz w:val="21"/>
          <w:szCs w:val="21"/>
        </w:rPr>
      </w:pPr>
      <w:r w:rsidRPr="00861189">
        <w:rPr>
          <w:rFonts w:asciiTheme="minorHAnsi" w:hAnsiTheme="minorHAnsi" w:cstheme="minorHAnsi"/>
          <w:sz w:val="21"/>
          <w:szCs w:val="21"/>
        </w:rPr>
        <w:t>Clerical Officer (PPC)</w:t>
      </w:r>
      <w:r w:rsidRPr="00C8609A">
        <w:rPr>
          <w:rFonts w:asciiTheme="minorHAnsi" w:hAnsiTheme="minorHAnsi" w:cstheme="minorHAnsi"/>
          <w:sz w:val="21"/>
          <w:szCs w:val="21"/>
        </w:rPr>
        <w:tab/>
      </w:r>
    </w:p>
    <w:p w14:paraId="013FCFCE" w14:textId="582F8151" w:rsidR="000E4EA3" w:rsidRPr="00D7449B" w:rsidRDefault="00C8609A" w:rsidP="00D7449B">
      <w:pPr>
        <w:ind w:left="0" w:firstLine="0"/>
        <w:rPr>
          <w:rFonts w:asciiTheme="minorHAnsi" w:hAnsiTheme="minorHAnsi" w:cstheme="minorHAnsi"/>
          <w:sz w:val="21"/>
          <w:szCs w:val="21"/>
        </w:rPr>
      </w:pPr>
      <w:r w:rsidRPr="00861189">
        <w:rPr>
          <w:rFonts w:asciiTheme="minorHAnsi" w:hAnsiTheme="minorHAnsi" w:cstheme="minorHAnsi"/>
          <w:bCs/>
          <w:sz w:val="21"/>
          <w:szCs w:val="21"/>
        </w:rPr>
        <w:t>€555.90</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 €588.60 </w:t>
      </w:r>
      <w:r>
        <w:rPr>
          <w:rFonts w:asciiTheme="minorHAnsi" w:hAnsiTheme="minorHAnsi" w:cstheme="minorHAnsi"/>
          <w:bCs/>
          <w:sz w:val="21"/>
          <w:szCs w:val="21"/>
        </w:rPr>
        <w:t xml:space="preserve">  </w:t>
      </w:r>
      <w:r w:rsidRPr="00861189">
        <w:rPr>
          <w:rFonts w:asciiTheme="minorHAnsi" w:hAnsiTheme="minorHAnsi" w:cstheme="minorHAnsi"/>
          <w:bCs/>
          <w:sz w:val="21"/>
          <w:szCs w:val="21"/>
        </w:rPr>
        <w:t>€596.90</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 €613.11 </w:t>
      </w:r>
      <w:r>
        <w:rPr>
          <w:rFonts w:asciiTheme="minorHAnsi" w:hAnsiTheme="minorHAnsi" w:cstheme="minorHAnsi"/>
          <w:bCs/>
          <w:sz w:val="21"/>
          <w:szCs w:val="21"/>
        </w:rPr>
        <w:t xml:space="preserve">  </w:t>
      </w:r>
      <w:r w:rsidRPr="00861189">
        <w:rPr>
          <w:rFonts w:asciiTheme="minorHAnsi" w:hAnsiTheme="minorHAnsi" w:cstheme="minorHAnsi"/>
          <w:bCs/>
          <w:sz w:val="21"/>
          <w:szCs w:val="21"/>
        </w:rPr>
        <w:t>€637.03</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 €660.90 </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€684.76 </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€702.15 </w:t>
      </w:r>
      <w:r>
        <w:rPr>
          <w:rFonts w:asciiTheme="minorHAnsi" w:hAnsiTheme="minorHAnsi" w:cstheme="minorHAnsi"/>
          <w:bCs/>
          <w:sz w:val="21"/>
          <w:szCs w:val="21"/>
        </w:rPr>
        <w:t xml:space="preserve">  </w:t>
      </w:r>
      <w:r w:rsidRPr="00861189">
        <w:rPr>
          <w:rFonts w:asciiTheme="minorHAnsi" w:hAnsiTheme="minorHAnsi" w:cstheme="minorHAnsi"/>
          <w:bCs/>
          <w:sz w:val="21"/>
          <w:szCs w:val="21"/>
        </w:rPr>
        <w:t>€721.85</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 €744.73 </w:t>
      </w:r>
      <w:r>
        <w:rPr>
          <w:rFonts w:asciiTheme="minorHAnsi" w:hAnsiTheme="minorHAnsi" w:cstheme="minorHAnsi"/>
          <w:bCs/>
          <w:sz w:val="21"/>
          <w:szCs w:val="21"/>
        </w:rPr>
        <w:t xml:space="preserve">  </w:t>
      </w:r>
      <w:r w:rsidRPr="00861189">
        <w:rPr>
          <w:rFonts w:asciiTheme="minorHAnsi" w:hAnsiTheme="minorHAnsi" w:cstheme="minorHAnsi"/>
          <w:bCs/>
          <w:sz w:val="21"/>
          <w:szCs w:val="21"/>
        </w:rPr>
        <w:t>€760.83</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 €783.48 €805.98</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 €841.11</w:t>
      </w:r>
      <w:r>
        <w:rPr>
          <w:rFonts w:asciiTheme="minorHAnsi" w:hAnsiTheme="minorHAnsi" w:cstheme="minorHAnsi"/>
          <w:bCs/>
          <w:sz w:val="21"/>
          <w:szCs w:val="21"/>
        </w:rPr>
        <w:t xml:space="preserve">  </w:t>
      </w:r>
      <w:r w:rsidRPr="00861189">
        <w:rPr>
          <w:rFonts w:asciiTheme="minorHAnsi" w:hAnsiTheme="minorHAnsi" w:cstheme="minorHAnsi"/>
          <w:bCs/>
          <w:sz w:val="21"/>
          <w:szCs w:val="21"/>
        </w:rPr>
        <w:t xml:space="preserve"> €868.70</w:t>
      </w:r>
      <w:r>
        <w:rPr>
          <w:rFonts w:asciiTheme="minorHAnsi" w:hAnsiTheme="minorHAnsi" w:cstheme="minorHAnsi"/>
          <w:bCs/>
          <w:sz w:val="21"/>
          <w:szCs w:val="21"/>
        </w:rPr>
        <w:t xml:space="preserve">(LSI1)  </w:t>
      </w:r>
      <w:r w:rsidRPr="00861189">
        <w:rPr>
          <w:rFonts w:asciiTheme="minorHAnsi" w:hAnsiTheme="minorHAnsi" w:cstheme="minorHAnsi"/>
          <w:bCs/>
          <w:sz w:val="21"/>
          <w:szCs w:val="21"/>
        </w:rPr>
        <w:t xml:space="preserve"> €881</w:t>
      </w:r>
      <w:r w:rsidR="002D544F" w:rsidRPr="00861189">
        <w:rPr>
          <w:rFonts w:asciiTheme="minorHAnsi" w:hAnsiTheme="minorHAnsi" w:cstheme="minorHAnsi"/>
          <w:color w:val="212529"/>
          <w:sz w:val="21"/>
          <w:szCs w:val="21"/>
          <w:shd w:val="clear" w:color="auto" w:fill="FFFFFF"/>
        </w:rPr>
        <w:t>(LSI2)</w:t>
      </w:r>
    </w:p>
    <w:p w14:paraId="0813BB33" w14:textId="77777777" w:rsidR="000E4EA3" w:rsidRPr="00ED3A97" w:rsidRDefault="000E4EA3" w:rsidP="000E4EA3">
      <w:pPr>
        <w:pStyle w:val="Default"/>
        <w:rPr>
          <w:rFonts w:asciiTheme="minorHAnsi" w:hAnsiTheme="minorHAnsi" w:cstheme="minorHAnsi"/>
          <w:iCs/>
          <w:sz w:val="21"/>
          <w:szCs w:val="21"/>
        </w:rPr>
      </w:pPr>
    </w:p>
    <w:p w14:paraId="78015131" w14:textId="77777777" w:rsidR="000E4EA3" w:rsidRPr="00ED3A97" w:rsidRDefault="000E4EA3" w:rsidP="00D7449B">
      <w:pPr>
        <w:pStyle w:val="ListParagraph"/>
        <w:ind w:left="-10" w:firstLine="0"/>
        <w:rPr>
          <w:rFonts w:asciiTheme="minorHAnsi" w:hAnsiTheme="minorHAnsi" w:cstheme="minorHAnsi"/>
          <w:sz w:val="21"/>
          <w:szCs w:val="21"/>
        </w:rPr>
      </w:pPr>
      <w:r w:rsidRPr="00ED3A97">
        <w:rPr>
          <w:rFonts w:asciiTheme="minorHAnsi" w:hAnsiTheme="minorHAnsi" w:cstheme="minorHAnsi"/>
          <w:sz w:val="21"/>
          <w:szCs w:val="21"/>
        </w:rPr>
        <w:t xml:space="preserve">The PPC pay rate applies when the individual is required to pay a </w:t>
      </w:r>
      <w:r w:rsidRPr="00ED3A97">
        <w:rPr>
          <w:rFonts w:asciiTheme="minorHAnsi" w:hAnsiTheme="minorHAnsi" w:cstheme="minorHAnsi"/>
          <w:sz w:val="21"/>
          <w:szCs w:val="21"/>
          <w:u w:val="single"/>
        </w:rPr>
        <w:t>P</w:t>
      </w:r>
      <w:r w:rsidRPr="00ED3A97">
        <w:rPr>
          <w:rFonts w:asciiTheme="minorHAnsi" w:hAnsiTheme="minorHAnsi" w:cstheme="minorHAnsi"/>
          <w:sz w:val="21"/>
          <w:szCs w:val="21"/>
        </w:rPr>
        <w:t xml:space="preserve">ersonal </w:t>
      </w:r>
      <w:r w:rsidRPr="00ED3A97">
        <w:rPr>
          <w:rFonts w:asciiTheme="minorHAnsi" w:hAnsiTheme="minorHAnsi" w:cstheme="minorHAnsi"/>
          <w:sz w:val="21"/>
          <w:szCs w:val="21"/>
          <w:u w:val="single"/>
        </w:rPr>
        <w:t>P</w:t>
      </w:r>
      <w:r w:rsidRPr="00ED3A97">
        <w:rPr>
          <w:rFonts w:asciiTheme="minorHAnsi" w:hAnsiTheme="minorHAnsi" w:cstheme="minorHAnsi"/>
          <w:sz w:val="21"/>
          <w:szCs w:val="21"/>
        </w:rPr>
        <w:t xml:space="preserve">ension </w:t>
      </w:r>
      <w:r w:rsidRPr="00ED3A97">
        <w:rPr>
          <w:rFonts w:asciiTheme="minorHAnsi" w:hAnsiTheme="minorHAnsi" w:cstheme="minorHAnsi"/>
          <w:sz w:val="21"/>
          <w:szCs w:val="21"/>
          <w:u w:val="single"/>
        </w:rPr>
        <w:t>C</w:t>
      </w:r>
      <w:r w:rsidRPr="00ED3A97">
        <w:rPr>
          <w:rFonts w:asciiTheme="minorHAnsi" w:hAnsiTheme="minorHAnsi" w:cstheme="minorHAnsi"/>
          <w:sz w:val="21"/>
          <w:szCs w:val="21"/>
        </w:rPr>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6594BCF2" w14:textId="77777777" w:rsidR="000E4EA3" w:rsidRPr="00ED3A97" w:rsidRDefault="000E4EA3" w:rsidP="000E4EA3">
      <w:pPr>
        <w:pStyle w:val="ListParagraph"/>
        <w:ind w:left="0"/>
        <w:rPr>
          <w:rFonts w:asciiTheme="minorHAnsi" w:hAnsiTheme="minorHAnsi" w:cstheme="minorHAnsi"/>
          <w:sz w:val="21"/>
          <w:szCs w:val="21"/>
        </w:rPr>
      </w:pPr>
    </w:p>
    <w:p w14:paraId="162186FA" w14:textId="77777777" w:rsidR="000E4EA3" w:rsidRPr="00ED3A97" w:rsidRDefault="000E4EA3" w:rsidP="000E4EA3">
      <w:pPr>
        <w:pStyle w:val="NoSpacing"/>
        <w:ind w:left="10" w:right="113"/>
        <w:rPr>
          <w:rFonts w:asciiTheme="minorHAnsi" w:hAnsiTheme="minorHAnsi" w:cstheme="minorHAnsi"/>
          <w:sz w:val="21"/>
          <w:szCs w:val="21"/>
        </w:rPr>
      </w:pPr>
      <w:r w:rsidRPr="00ED3A97">
        <w:rPr>
          <w:rFonts w:asciiTheme="minorHAnsi" w:hAnsiTheme="minorHAnsi" w:cstheme="minorHAnsi"/>
          <w:sz w:val="21"/>
          <w:szCs w:val="21"/>
        </w:rPr>
        <w:t>A different rate will apply where the appointee is not required to make a Personal Pension Contribution.</w:t>
      </w:r>
    </w:p>
    <w:p w14:paraId="1F43F05A" w14:textId="77777777" w:rsidR="000E4EA3" w:rsidRPr="00ED3A97" w:rsidRDefault="000E4EA3" w:rsidP="000E4EA3">
      <w:pPr>
        <w:pStyle w:val="NoSpacing"/>
        <w:ind w:right="113"/>
        <w:rPr>
          <w:rFonts w:asciiTheme="minorHAnsi" w:hAnsiTheme="minorHAnsi" w:cstheme="minorHAnsi"/>
          <w:sz w:val="21"/>
          <w:szCs w:val="21"/>
        </w:rPr>
      </w:pPr>
    </w:p>
    <w:p w14:paraId="0C6863C5" w14:textId="77777777" w:rsidR="000E4EA3" w:rsidRPr="00ED3A97" w:rsidRDefault="000E4EA3" w:rsidP="000E4EA3">
      <w:pPr>
        <w:pStyle w:val="NoSpacing"/>
        <w:ind w:left="20" w:right="113"/>
        <w:rPr>
          <w:rFonts w:asciiTheme="minorHAnsi" w:hAnsiTheme="minorHAnsi" w:cstheme="minorHAnsi"/>
          <w:sz w:val="21"/>
          <w:szCs w:val="21"/>
        </w:rPr>
      </w:pPr>
      <w:r w:rsidRPr="00ED3A97">
        <w:rPr>
          <w:rFonts w:asciiTheme="minorHAnsi" w:hAnsiTheme="minorHAnsi" w:cstheme="minorHAnsi"/>
          <w:sz w:val="21"/>
          <w:szCs w:val="21"/>
        </w:rPr>
        <w:t>Long service increments may be payable after 3 (LSI1) and 6 (LSI2) years satisfactory service at the maximum of the scale.</w:t>
      </w:r>
    </w:p>
    <w:p w14:paraId="1BC84373" w14:textId="77777777" w:rsidR="000E4EA3" w:rsidRPr="00ED3A97" w:rsidRDefault="000E4EA3" w:rsidP="000E4EA3">
      <w:pPr>
        <w:ind w:left="0" w:firstLine="0"/>
        <w:rPr>
          <w:rFonts w:asciiTheme="minorHAnsi" w:hAnsiTheme="minorHAnsi" w:cstheme="minorHAnsi"/>
          <w:b/>
          <w:sz w:val="21"/>
          <w:szCs w:val="21"/>
        </w:rPr>
      </w:pPr>
      <w:r w:rsidRPr="00ED3A97">
        <w:rPr>
          <w:rFonts w:asciiTheme="minorHAnsi" w:hAnsiTheme="minorHAnsi" w:cstheme="minorHAnsi"/>
          <w:b/>
          <w:bCs/>
          <w:sz w:val="21"/>
          <w:szCs w:val="21"/>
          <w:u w:val="single"/>
        </w:rPr>
        <w:br/>
      </w:r>
      <w:r w:rsidRPr="00ED3A97">
        <w:rPr>
          <w:rFonts w:asciiTheme="minorHAnsi" w:hAnsiTheme="minorHAnsi" w:cstheme="minorHAnsi"/>
          <w:b/>
          <w:sz w:val="21"/>
          <w:szCs w:val="21"/>
        </w:rPr>
        <w:t>Important Note</w:t>
      </w:r>
    </w:p>
    <w:p w14:paraId="39E4E855" w14:textId="1252E450"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Entry will be at the minimum of the scale and the rate of remuneration will not be subject to negotiation and may be adjusted from time to time in line with Government pay policy.  Different terms and conditions may apply if you are a currently serving civil or public servant.</w:t>
      </w:r>
    </w:p>
    <w:p w14:paraId="1DB1D940" w14:textId="77777777" w:rsidR="000E4EA3" w:rsidRPr="00ED3A97" w:rsidRDefault="000E4EA3" w:rsidP="000E4EA3">
      <w:pPr>
        <w:ind w:left="0" w:firstLine="0"/>
        <w:rPr>
          <w:rFonts w:asciiTheme="minorHAnsi" w:hAnsiTheme="minorHAnsi" w:cstheme="minorHAnsi"/>
          <w:sz w:val="21"/>
          <w:szCs w:val="21"/>
        </w:rPr>
      </w:pPr>
    </w:p>
    <w:p w14:paraId="218B7665" w14:textId="2DE200F5"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 xml:space="preserve">Subject to satisfactory performance increments may be payable in line will current Government Policy.  Payment will be made </w:t>
      </w:r>
      <w:r w:rsidRPr="00ED3A97">
        <w:rPr>
          <w:rFonts w:asciiTheme="minorHAnsi" w:hAnsiTheme="minorHAnsi" w:cstheme="minorHAnsi"/>
          <w:b/>
          <w:sz w:val="21"/>
          <w:szCs w:val="21"/>
          <w:u w:val="single"/>
        </w:rPr>
        <w:t>weekly</w:t>
      </w:r>
      <w:r w:rsidRPr="00ED3A97">
        <w:rPr>
          <w:rFonts w:asciiTheme="minorHAnsi" w:hAnsiTheme="minorHAnsi" w:cstheme="minorHAnsi"/>
          <w:sz w:val="21"/>
          <w:szCs w:val="21"/>
        </w:rPr>
        <w:t xml:space="preserve"> in arrears by Electronic Fund Transfer (EFT) into a bank account of your choice. Payment cannot be made until a bank account number and bank sort code has been supplied on appointment and statutory deductions from salary will be made as appropriate.</w:t>
      </w:r>
    </w:p>
    <w:p w14:paraId="7E49C0FA" w14:textId="77777777" w:rsidR="000E4EA3" w:rsidRPr="00ED3A97" w:rsidRDefault="000E4EA3" w:rsidP="000E4EA3">
      <w:pPr>
        <w:ind w:left="0" w:firstLine="0"/>
        <w:rPr>
          <w:rFonts w:asciiTheme="minorHAnsi" w:hAnsiTheme="minorHAnsi" w:cstheme="minorHAnsi"/>
          <w:sz w:val="21"/>
          <w:szCs w:val="21"/>
        </w:rPr>
      </w:pPr>
    </w:p>
    <w:p w14:paraId="6E7D312D"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You will agree that any overpayment of salary, allowances, or expenses will be repaid by you in accordance with Circular 07/2018: Recovery of Salary, Allowances, and Expenses Overpayments made to Staff Members/Former Staff Members/Pensioners.</w:t>
      </w:r>
    </w:p>
    <w:p w14:paraId="53D47D03" w14:textId="77777777" w:rsidR="000E4EA3" w:rsidRPr="00ED3A97" w:rsidRDefault="000E4EA3" w:rsidP="000E4EA3">
      <w:pPr>
        <w:ind w:left="0" w:firstLine="0"/>
        <w:rPr>
          <w:rFonts w:asciiTheme="minorHAnsi" w:hAnsiTheme="minorHAnsi" w:cstheme="minorHAnsi"/>
          <w:iCs/>
          <w:sz w:val="21"/>
          <w:szCs w:val="21"/>
        </w:rPr>
      </w:pPr>
    </w:p>
    <w:p w14:paraId="19CCCB10" w14:textId="77777777" w:rsidR="000E4EA3" w:rsidRPr="00ED3A97" w:rsidRDefault="000E4EA3" w:rsidP="000E4EA3">
      <w:pPr>
        <w:ind w:left="0"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Tenure and Probation</w:t>
      </w:r>
    </w:p>
    <w:p w14:paraId="6096D8A9"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The appointment is to a permanent position on a probationary contract in the Civil Service.</w:t>
      </w:r>
    </w:p>
    <w:p w14:paraId="1602BFE9" w14:textId="77777777" w:rsidR="000E4EA3" w:rsidRPr="00ED3A97" w:rsidRDefault="000E4EA3" w:rsidP="000E4EA3">
      <w:pPr>
        <w:ind w:left="0" w:firstLine="0"/>
        <w:rPr>
          <w:rFonts w:asciiTheme="minorHAnsi" w:hAnsiTheme="minorHAnsi" w:cstheme="minorHAnsi"/>
          <w:sz w:val="21"/>
          <w:szCs w:val="21"/>
        </w:rPr>
      </w:pPr>
    </w:p>
    <w:p w14:paraId="0289126F" w14:textId="3180E069"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 xml:space="preserve">The probationary contract will be for a period of one year from the date specified on the contract. </w:t>
      </w:r>
    </w:p>
    <w:p w14:paraId="5F94D60F" w14:textId="77777777" w:rsidR="000E4EA3" w:rsidRPr="00ED3A97" w:rsidRDefault="000E4EA3" w:rsidP="000E4EA3">
      <w:pPr>
        <w:ind w:left="0" w:firstLine="0"/>
        <w:rPr>
          <w:rFonts w:asciiTheme="minorHAnsi" w:hAnsiTheme="minorHAnsi" w:cstheme="minorHAnsi"/>
          <w:sz w:val="21"/>
          <w:szCs w:val="21"/>
        </w:rPr>
      </w:pPr>
    </w:p>
    <w:p w14:paraId="6BE4DDF5"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During the period of your probationary contract, your performance will be subject to review by your supervisor(s) to determine whether you:</w:t>
      </w:r>
    </w:p>
    <w:p w14:paraId="4623EF0C" w14:textId="77777777" w:rsidR="000E4EA3" w:rsidRPr="00ED3A97" w:rsidRDefault="000E4EA3" w:rsidP="00FB1FD2">
      <w:pPr>
        <w:pStyle w:val="ListParagraph"/>
        <w:numPr>
          <w:ilvl w:val="0"/>
          <w:numId w:val="10"/>
        </w:numPr>
        <w:spacing w:after="0" w:line="240" w:lineRule="auto"/>
        <w:contextualSpacing w:val="0"/>
        <w:rPr>
          <w:rFonts w:asciiTheme="minorHAnsi" w:hAnsiTheme="minorHAnsi" w:cstheme="minorHAnsi"/>
          <w:sz w:val="21"/>
          <w:szCs w:val="21"/>
        </w:rPr>
      </w:pPr>
      <w:r w:rsidRPr="00ED3A97">
        <w:rPr>
          <w:rFonts w:asciiTheme="minorHAnsi" w:hAnsiTheme="minorHAnsi" w:cstheme="minorHAnsi"/>
          <w:sz w:val="21"/>
          <w:szCs w:val="21"/>
        </w:rPr>
        <w:t>Have performed in a satisfactory manner,</w:t>
      </w:r>
    </w:p>
    <w:p w14:paraId="6B9680B0" w14:textId="77777777" w:rsidR="000E4EA3" w:rsidRPr="00ED3A97" w:rsidRDefault="000E4EA3" w:rsidP="00FB1FD2">
      <w:pPr>
        <w:pStyle w:val="ListParagraph"/>
        <w:numPr>
          <w:ilvl w:val="0"/>
          <w:numId w:val="10"/>
        </w:numPr>
        <w:spacing w:after="0" w:line="240" w:lineRule="auto"/>
        <w:contextualSpacing w:val="0"/>
        <w:rPr>
          <w:rFonts w:asciiTheme="minorHAnsi" w:hAnsiTheme="minorHAnsi" w:cstheme="minorHAnsi"/>
          <w:sz w:val="21"/>
          <w:szCs w:val="21"/>
        </w:rPr>
      </w:pPr>
      <w:r w:rsidRPr="00ED3A97">
        <w:rPr>
          <w:rFonts w:asciiTheme="minorHAnsi" w:hAnsiTheme="minorHAnsi" w:cstheme="minorHAnsi"/>
          <w:sz w:val="21"/>
          <w:szCs w:val="21"/>
        </w:rPr>
        <w:t>Have been satisfactory in general conduct, and</w:t>
      </w:r>
    </w:p>
    <w:p w14:paraId="07D3DE45" w14:textId="77777777" w:rsidR="000E4EA3" w:rsidRPr="00ED3A97" w:rsidRDefault="000E4EA3" w:rsidP="00FB1FD2">
      <w:pPr>
        <w:pStyle w:val="ListParagraph"/>
        <w:numPr>
          <w:ilvl w:val="0"/>
          <w:numId w:val="10"/>
        </w:numPr>
        <w:spacing w:after="0" w:line="240" w:lineRule="auto"/>
        <w:contextualSpacing w:val="0"/>
        <w:rPr>
          <w:rFonts w:asciiTheme="minorHAnsi" w:hAnsiTheme="minorHAnsi" w:cstheme="minorHAnsi"/>
          <w:sz w:val="21"/>
          <w:szCs w:val="21"/>
        </w:rPr>
      </w:pPr>
      <w:r w:rsidRPr="00ED3A97">
        <w:rPr>
          <w:rFonts w:asciiTheme="minorHAnsi" w:hAnsiTheme="minorHAnsi" w:cstheme="minorHAnsi"/>
          <w:sz w:val="21"/>
          <w:szCs w:val="21"/>
        </w:rPr>
        <w:t>Are suitable from the point of view of health with particular regard to sick leave.</w:t>
      </w:r>
    </w:p>
    <w:p w14:paraId="6602BA22" w14:textId="77777777" w:rsidR="000E4EA3" w:rsidRPr="00ED3A97" w:rsidRDefault="000E4EA3" w:rsidP="000E4EA3">
      <w:pPr>
        <w:rPr>
          <w:rFonts w:asciiTheme="minorHAnsi" w:hAnsiTheme="minorHAnsi" w:cstheme="minorHAnsi"/>
          <w:sz w:val="21"/>
          <w:szCs w:val="21"/>
        </w:rPr>
      </w:pPr>
    </w:p>
    <w:p w14:paraId="11AB859E"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 xml:space="preserve">Prior to the completion of the probationary contract a decision will be made as to whether or not you will be retained pursuant to </w:t>
      </w:r>
      <w:r w:rsidRPr="00ED3A97">
        <w:rPr>
          <w:rFonts w:asciiTheme="minorHAnsi" w:hAnsiTheme="minorHAnsi" w:cstheme="minorHAnsi"/>
          <w:i/>
          <w:sz w:val="21"/>
          <w:szCs w:val="21"/>
        </w:rPr>
        <w:t>Section 5A(2) Civil Service Regulation Acts 1956 – 2005</w:t>
      </w:r>
      <w:r w:rsidRPr="00ED3A97">
        <w:rPr>
          <w:rFonts w:asciiTheme="minorHAnsi" w:hAnsiTheme="minorHAnsi" w:cstheme="minorHAnsi"/>
          <w:sz w:val="21"/>
          <w:szCs w:val="21"/>
        </w:rPr>
        <w:t>. This decision will be based on your performance assessed against the criteria set out in (</w:t>
      </w:r>
      <w:proofErr w:type="spellStart"/>
      <w:r w:rsidRPr="00ED3A97">
        <w:rPr>
          <w:rFonts w:asciiTheme="minorHAnsi" w:hAnsiTheme="minorHAnsi" w:cstheme="minorHAnsi"/>
          <w:sz w:val="21"/>
          <w:szCs w:val="21"/>
        </w:rPr>
        <w:t>i</w:t>
      </w:r>
      <w:proofErr w:type="spellEnd"/>
      <w:r w:rsidRPr="00ED3A97">
        <w:rPr>
          <w:rFonts w:asciiTheme="minorHAnsi" w:hAnsiTheme="minorHAnsi" w:cstheme="minorHAnsi"/>
          <w:sz w:val="21"/>
          <w:szCs w:val="21"/>
        </w:rPr>
        <w:t xml:space="preserve">) to (iii) above. The detail of the probationary process will be explained to you by the Department/Office and you will be given a copy of the Department of Public Expenditure and Reform’s guidelines on probation. </w:t>
      </w:r>
    </w:p>
    <w:p w14:paraId="7C31BB03" w14:textId="77777777" w:rsidR="000E4EA3" w:rsidRPr="00ED3A97" w:rsidRDefault="000E4EA3" w:rsidP="000E4EA3">
      <w:pPr>
        <w:ind w:left="0" w:firstLine="0"/>
        <w:rPr>
          <w:rFonts w:asciiTheme="minorHAnsi" w:hAnsiTheme="minorHAnsi" w:cstheme="minorHAnsi"/>
          <w:sz w:val="21"/>
          <w:szCs w:val="21"/>
        </w:rPr>
      </w:pPr>
    </w:p>
    <w:p w14:paraId="1AE06046"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lastRenderedPageBreak/>
        <w:t>Notwithstanding the preceding paragraphs in this section, the probationary contract may be terminated at any time prior to the expiry of the term of the contract by either side in accordance with the Minimum Notice and Terms of Employment Acts, 1973 to 2005.</w:t>
      </w:r>
    </w:p>
    <w:p w14:paraId="2CDA0C69" w14:textId="77777777" w:rsidR="000E4EA3" w:rsidRPr="00ED3A97" w:rsidRDefault="000E4EA3" w:rsidP="000E4EA3">
      <w:pPr>
        <w:ind w:left="0" w:firstLine="0"/>
        <w:rPr>
          <w:rFonts w:asciiTheme="minorHAnsi" w:hAnsiTheme="minorHAnsi" w:cstheme="minorHAnsi"/>
          <w:sz w:val="21"/>
          <w:szCs w:val="21"/>
        </w:rPr>
      </w:pPr>
    </w:p>
    <w:p w14:paraId="61B3F13A" w14:textId="77777777" w:rsidR="00BC745F" w:rsidRPr="00BC745F" w:rsidRDefault="00BC745F" w:rsidP="00861189">
      <w:pPr>
        <w:spacing w:line="271" w:lineRule="auto"/>
        <w:ind w:left="10"/>
        <w:rPr>
          <w:rFonts w:asciiTheme="minorHAnsi" w:hAnsiTheme="minorHAnsi" w:cstheme="minorHAnsi"/>
        </w:rPr>
      </w:pPr>
      <w:r w:rsidRPr="00BC745F">
        <w:rPr>
          <w:rFonts w:asciiTheme="minorHAnsi" w:hAnsiTheme="minorHAnsi" w:cstheme="minorHAnsi"/>
        </w:rPr>
        <w:t xml:space="preserve">In the following circumstances your contract may be extended and your probation period suspended. </w:t>
      </w:r>
    </w:p>
    <w:p w14:paraId="4F3A2B04" w14:textId="77777777" w:rsidR="00BC745F" w:rsidRPr="00BC745F" w:rsidRDefault="00BC745F" w:rsidP="00861189">
      <w:pPr>
        <w:spacing w:line="271" w:lineRule="auto"/>
        <w:ind w:left="10"/>
        <w:rPr>
          <w:rFonts w:asciiTheme="minorHAnsi" w:hAnsiTheme="minorHAnsi" w:cstheme="minorHAnsi"/>
        </w:rPr>
      </w:pPr>
    </w:p>
    <w:p w14:paraId="05911658" w14:textId="77777777" w:rsidR="00BC745F" w:rsidRPr="00BC745F" w:rsidRDefault="00BC745F" w:rsidP="00861189">
      <w:pPr>
        <w:pStyle w:val="ListParagraph"/>
        <w:numPr>
          <w:ilvl w:val="0"/>
          <w:numId w:val="9"/>
        </w:numPr>
        <w:spacing w:after="0" w:line="271" w:lineRule="auto"/>
        <w:ind w:left="730"/>
        <w:contextualSpacing w:val="0"/>
        <w:rPr>
          <w:rFonts w:asciiTheme="minorHAnsi" w:hAnsiTheme="minorHAnsi" w:cstheme="minorHAnsi"/>
        </w:rPr>
      </w:pPr>
      <w:r w:rsidRPr="00BC745F">
        <w:rPr>
          <w:rFonts w:asciiTheme="minorHAnsi" w:hAnsiTheme="minorHAnsi" w:cstheme="minorHAnsi"/>
        </w:rPr>
        <w:t>The probationary period stands suspended when an employee is absent due to Maternity or Adoptive Leave.</w:t>
      </w:r>
    </w:p>
    <w:p w14:paraId="2F0C9EDC" w14:textId="295651C6" w:rsidR="00BC745F" w:rsidRPr="00BC745F" w:rsidRDefault="00BC745F" w:rsidP="00861189">
      <w:pPr>
        <w:pStyle w:val="ListParagraph"/>
        <w:numPr>
          <w:ilvl w:val="0"/>
          <w:numId w:val="9"/>
        </w:numPr>
        <w:spacing w:after="0" w:line="271" w:lineRule="auto"/>
        <w:ind w:left="730"/>
        <w:contextualSpacing w:val="0"/>
        <w:rPr>
          <w:rFonts w:asciiTheme="minorHAnsi" w:hAnsiTheme="minorHAnsi" w:cstheme="minorHAnsi"/>
        </w:rPr>
      </w:pPr>
      <w:r w:rsidRPr="00BC745F">
        <w:rPr>
          <w:rFonts w:asciiTheme="minorHAnsi" w:hAnsiTheme="minorHAnsi" w:cstheme="minorHAnsi"/>
        </w:rPr>
        <w:t>In relation to an employee absent on Parental Leave or Carers Leave, the employer may require probation to be suspended if the absence is not considered to be consistent with the continuation of the probation, and</w:t>
      </w:r>
    </w:p>
    <w:p w14:paraId="12371A04" w14:textId="77777777" w:rsidR="00BC745F" w:rsidRPr="00BC745F" w:rsidRDefault="00BC745F" w:rsidP="00861189">
      <w:pPr>
        <w:pStyle w:val="ListParagraph"/>
        <w:numPr>
          <w:ilvl w:val="0"/>
          <w:numId w:val="9"/>
        </w:numPr>
        <w:spacing w:after="0" w:line="271" w:lineRule="auto"/>
        <w:ind w:left="730"/>
        <w:contextualSpacing w:val="0"/>
        <w:rPr>
          <w:rFonts w:asciiTheme="minorHAnsi" w:hAnsiTheme="minorHAnsi" w:cstheme="minorHAnsi"/>
        </w:rPr>
      </w:pPr>
      <w:r w:rsidRPr="00BC745F">
        <w:rPr>
          <w:rFonts w:asciiTheme="minorHAnsi" w:hAnsiTheme="minorHAnsi" w:cstheme="minorHAnsi"/>
        </w:rPr>
        <w:t xml:space="preserve">Any other statutory provision providing that probation shall - </w:t>
      </w:r>
    </w:p>
    <w:p w14:paraId="66EDD8DA" w14:textId="77777777" w:rsidR="00BC745F" w:rsidRPr="00BC745F" w:rsidRDefault="00BC745F" w:rsidP="00861189">
      <w:pPr>
        <w:pStyle w:val="ListParagraph"/>
        <w:numPr>
          <w:ilvl w:val="0"/>
          <w:numId w:val="26"/>
        </w:numPr>
        <w:spacing w:after="0" w:line="271" w:lineRule="auto"/>
        <w:ind w:left="1296"/>
        <w:contextualSpacing w:val="0"/>
        <w:rPr>
          <w:rFonts w:asciiTheme="minorHAnsi" w:hAnsiTheme="minorHAnsi" w:cstheme="minorHAnsi"/>
        </w:rPr>
      </w:pPr>
      <w:r w:rsidRPr="00BC745F">
        <w:rPr>
          <w:rFonts w:asciiTheme="minorHAnsi" w:hAnsiTheme="minorHAnsi" w:cstheme="minorHAnsi"/>
        </w:rPr>
        <w:t>stand suspended during an employee’s absence from work, and</w:t>
      </w:r>
    </w:p>
    <w:p w14:paraId="4DA51563" w14:textId="77777777" w:rsidR="00BC745F" w:rsidRPr="00BC745F" w:rsidRDefault="00BC745F" w:rsidP="00861189">
      <w:pPr>
        <w:pStyle w:val="ListParagraph"/>
        <w:numPr>
          <w:ilvl w:val="0"/>
          <w:numId w:val="26"/>
        </w:numPr>
        <w:spacing w:after="0" w:line="271" w:lineRule="auto"/>
        <w:ind w:left="1296"/>
        <w:contextualSpacing w:val="0"/>
        <w:rPr>
          <w:rFonts w:asciiTheme="minorHAnsi" w:hAnsiTheme="minorHAnsi" w:cstheme="minorHAnsi"/>
        </w:rPr>
      </w:pPr>
      <w:r w:rsidRPr="00BC745F">
        <w:rPr>
          <w:rFonts w:asciiTheme="minorHAnsi" w:hAnsiTheme="minorHAnsi" w:cstheme="minorHAnsi"/>
        </w:rPr>
        <w:t>be completed by the employee on the employees return from work after such absence.</w:t>
      </w:r>
    </w:p>
    <w:p w14:paraId="513249E9" w14:textId="77777777" w:rsidR="00BC745F" w:rsidRPr="00BC745F" w:rsidRDefault="00BC745F" w:rsidP="00861189">
      <w:pPr>
        <w:spacing w:line="271" w:lineRule="auto"/>
        <w:ind w:left="10"/>
        <w:rPr>
          <w:rFonts w:asciiTheme="minorHAnsi" w:hAnsiTheme="minorHAnsi" w:cstheme="minorHAnsi"/>
        </w:rPr>
      </w:pPr>
    </w:p>
    <w:p w14:paraId="114A4C69" w14:textId="77777777" w:rsidR="00BC745F" w:rsidRPr="00BC745F" w:rsidRDefault="00BC745F" w:rsidP="00861189">
      <w:pPr>
        <w:spacing w:line="271" w:lineRule="auto"/>
        <w:ind w:left="10"/>
        <w:rPr>
          <w:rFonts w:asciiTheme="minorHAnsi" w:hAnsiTheme="minorHAnsi" w:cstheme="minorHAnsi"/>
        </w:rPr>
      </w:pPr>
      <w:r w:rsidRPr="00BC745F">
        <w:rPr>
          <w:rFonts w:asciiTheme="minorHAnsi" w:hAnsiTheme="minorHAnsi" w:cstheme="minorHAnsi"/>
        </w:rPr>
        <w:t>Where probation is suspended the employer should notify the employee of the circumstances relating to the suspension.</w:t>
      </w:r>
    </w:p>
    <w:p w14:paraId="575EA120" w14:textId="77777777" w:rsidR="000E4EA3" w:rsidRPr="00ED3A97" w:rsidRDefault="000E4EA3" w:rsidP="000E4EA3">
      <w:pPr>
        <w:ind w:left="0" w:firstLine="0"/>
        <w:rPr>
          <w:rFonts w:asciiTheme="minorHAnsi" w:hAnsiTheme="minorHAnsi" w:cstheme="minorHAnsi"/>
          <w:sz w:val="21"/>
          <w:szCs w:val="21"/>
        </w:rPr>
      </w:pPr>
    </w:p>
    <w:p w14:paraId="64582A54" w14:textId="77777777" w:rsidR="000E4EA3" w:rsidRPr="00ED3A97" w:rsidRDefault="000E4EA3" w:rsidP="000E4EA3">
      <w:pPr>
        <w:ind w:left="0" w:right="113" w:firstLine="0"/>
        <w:rPr>
          <w:rFonts w:asciiTheme="minorHAnsi" w:hAnsiTheme="minorHAnsi" w:cstheme="minorHAnsi"/>
          <w:b/>
          <w:bCs/>
          <w:color w:val="4472C4" w:themeColor="accent1"/>
          <w:sz w:val="21"/>
          <w:szCs w:val="21"/>
        </w:rPr>
      </w:pPr>
      <w:r w:rsidRPr="00ED3A97">
        <w:rPr>
          <w:rFonts w:asciiTheme="minorHAnsi" w:hAnsiTheme="minorHAnsi" w:cstheme="minorHAnsi"/>
          <w:b/>
          <w:bCs/>
          <w:color w:val="4472C4" w:themeColor="accent1"/>
          <w:sz w:val="21"/>
          <w:szCs w:val="21"/>
        </w:rPr>
        <w:t>Headquarters</w:t>
      </w:r>
    </w:p>
    <w:p w14:paraId="255CD353"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lang w:eastAsia="en-GB"/>
        </w:rPr>
        <w:t>The officer's headquarters will be such as may be designated from time to time by the Head of the Department/Office. When absent from home and headquarters on duty, appropriate travelling expenses and subsistence allowances will be paid subject to the normal Civil Service regulations.</w:t>
      </w:r>
    </w:p>
    <w:p w14:paraId="7523E5D3" w14:textId="77777777" w:rsidR="000E4EA3" w:rsidRPr="00ED3A97" w:rsidRDefault="000E4EA3" w:rsidP="000E4EA3">
      <w:pPr>
        <w:ind w:left="0" w:firstLine="0"/>
        <w:rPr>
          <w:rFonts w:asciiTheme="minorHAnsi" w:hAnsiTheme="minorHAnsi" w:cstheme="minorHAnsi"/>
          <w:sz w:val="21"/>
          <w:szCs w:val="21"/>
        </w:rPr>
      </w:pPr>
    </w:p>
    <w:p w14:paraId="7D34C536" w14:textId="77777777" w:rsidR="000E4EA3" w:rsidRPr="00ED3A97" w:rsidRDefault="000E4EA3" w:rsidP="000E4EA3">
      <w:pPr>
        <w:ind w:left="0"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Annual Leave</w:t>
      </w:r>
    </w:p>
    <w:p w14:paraId="6C7EA8AB"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The Annual Leave allowance is 22 days rising to 23 days after 5 years’ service and to 24 days after 10 years’ service, 25 days after 12 years’ service and 26 after 14 years’ service. This allowance is subject to the usual conditions regarding the granting of annual leave in the civil service, is based on a five-day week and is exclusive of the usual public holidays.</w:t>
      </w:r>
    </w:p>
    <w:p w14:paraId="5219924B" w14:textId="77777777" w:rsidR="000E4EA3" w:rsidRPr="00ED3A97" w:rsidRDefault="000E4EA3" w:rsidP="000E4EA3">
      <w:pPr>
        <w:ind w:left="0" w:firstLine="0"/>
        <w:rPr>
          <w:rFonts w:asciiTheme="minorHAnsi" w:hAnsiTheme="minorHAnsi" w:cstheme="minorHAnsi"/>
          <w:b/>
          <w:sz w:val="21"/>
          <w:szCs w:val="21"/>
        </w:rPr>
      </w:pPr>
    </w:p>
    <w:p w14:paraId="3A0E2FEC" w14:textId="77777777" w:rsidR="000E4EA3" w:rsidRPr="00ED3A97" w:rsidRDefault="000E4EA3" w:rsidP="000E4EA3">
      <w:pPr>
        <w:ind w:left="0"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Hours of Attendance</w:t>
      </w:r>
    </w:p>
    <w:p w14:paraId="4D51410F" w14:textId="57DF7C8F"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 xml:space="preserve">Hours of </w:t>
      </w:r>
      <w:r w:rsidRPr="00ED3A97">
        <w:rPr>
          <w:rFonts w:asciiTheme="minorHAnsi" w:hAnsiTheme="minorHAnsi" w:cstheme="minorHAnsi"/>
          <w:sz w:val="21"/>
          <w:szCs w:val="21"/>
          <w:lang w:val="en-GB"/>
        </w:rPr>
        <w:t>attendance will be fixed from time to time but will amount to not less than 41 hours 15 minutes gross per week. The successful candidate</w:t>
      </w:r>
      <w:r w:rsidRPr="00ED3A97">
        <w:rPr>
          <w:rFonts w:asciiTheme="minorHAnsi" w:hAnsiTheme="minorHAnsi" w:cstheme="minorHAnsi"/>
          <w:sz w:val="21"/>
          <w:szCs w:val="21"/>
        </w:rPr>
        <w:t xml:space="preserve"> </w:t>
      </w:r>
      <w:r w:rsidRPr="00ED3A97">
        <w:rPr>
          <w:rFonts w:asciiTheme="minorHAnsi" w:hAnsiTheme="minorHAnsi" w:cstheme="minorHAnsi"/>
          <w:sz w:val="21"/>
          <w:szCs w:val="21"/>
          <w:lang w:val="en-GB"/>
        </w:rPr>
        <w:t>will be required to work such additional hours from time to time as may be reasonable and necessary for the proper performance of his/her duties subject to the limits set down in the working time regulations.</w:t>
      </w:r>
      <w:r w:rsidR="00BC745F">
        <w:rPr>
          <w:rFonts w:asciiTheme="minorHAnsi" w:hAnsiTheme="minorHAnsi" w:cstheme="minorHAnsi"/>
          <w:sz w:val="21"/>
          <w:szCs w:val="21"/>
          <w:lang w:val="en-GB"/>
        </w:rPr>
        <w:t xml:space="preserve"> </w:t>
      </w:r>
      <w:r w:rsidR="00BC745F" w:rsidRPr="00C04971">
        <w:rPr>
          <w:rFonts w:asciiTheme="minorHAnsi" w:hAnsiTheme="minorHAnsi" w:cstheme="minorHAnsi"/>
        </w:rPr>
        <w:t>Where extra attendance is necessary, overtime payments, or time off in lieu, will be allowed in accordance with the Civil Service overtime regulations</w:t>
      </w:r>
      <w:r w:rsidRPr="00ED3A97">
        <w:rPr>
          <w:rFonts w:asciiTheme="minorHAnsi" w:hAnsiTheme="minorHAnsi" w:cstheme="minorHAnsi"/>
          <w:sz w:val="21"/>
          <w:szCs w:val="21"/>
        </w:rPr>
        <w:t xml:space="preserve">   </w:t>
      </w:r>
    </w:p>
    <w:p w14:paraId="4139AB80" w14:textId="77777777" w:rsidR="000E4EA3" w:rsidRPr="00ED3A97" w:rsidRDefault="000E4EA3" w:rsidP="000E4EA3">
      <w:pPr>
        <w:ind w:left="0" w:firstLine="0"/>
        <w:rPr>
          <w:rFonts w:asciiTheme="minorHAnsi" w:hAnsiTheme="minorHAnsi" w:cstheme="minorHAnsi"/>
          <w:b/>
          <w:sz w:val="21"/>
          <w:szCs w:val="21"/>
        </w:rPr>
      </w:pPr>
    </w:p>
    <w:p w14:paraId="5C75192D" w14:textId="77777777" w:rsidR="000E4EA3" w:rsidRPr="00ED3A97" w:rsidRDefault="000E4EA3" w:rsidP="000E4EA3">
      <w:pPr>
        <w:ind w:left="0"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Duties</w:t>
      </w:r>
    </w:p>
    <w:p w14:paraId="1353BEB9"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You will be required to perform any duties which may be assigned to you from time to time as appropriate to the position of Clerical Officer.</w:t>
      </w:r>
    </w:p>
    <w:p w14:paraId="0EC87DDA" w14:textId="77777777" w:rsidR="000E4EA3" w:rsidRPr="00ED3A97" w:rsidRDefault="000E4EA3" w:rsidP="000E4EA3">
      <w:pPr>
        <w:ind w:left="0" w:firstLine="0"/>
        <w:rPr>
          <w:rFonts w:asciiTheme="minorHAnsi" w:hAnsiTheme="minorHAnsi" w:cstheme="minorHAnsi"/>
          <w:sz w:val="21"/>
          <w:szCs w:val="21"/>
        </w:rPr>
      </w:pPr>
    </w:p>
    <w:p w14:paraId="3C90C1FA" w14:textId="77777777" w:rsidR="000E4EA3" w:rsidRPr="00ED3A97" w:rsidRDefault="000E4EA3" w:rsidP="000E4EA3">
      <w:pPr>
        <w:ind w:left="0"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Outside Employment</w:t>
      </w:r>
    </w:p>
    <w:p w14:paraId="186E6CFD"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The position will be whole time and you may not engage in private practice or be connected with any outside business which would interfere with the performance of official duties.</w:t>
      </w:r>
    </w:p>
    <w:p w14:paraId="5F57DF3B" w14:textId="77777777" w:rsidR="000E4EA3" w:rsidRPr="00ED3A97" w:rsidRDefault="000E4EA3" w:rsidP="000E4EA3">
      <w:pPr>
        <w:ind w:left="0" w:firstLine="0"/>
        <w:rPr>
          <w:rFonts w:asciiTheme="minorHAnsi" w:hAnsiTheme="minorHAnsi" w:cstheme="minorHAnsi"/>
          <w:b/>
          <w:sz w:val="21"/>
          <w:szCs w:val="21"/>
        </w:rPr>
      </w:pPr>
    </w:p>
    <w:p w14:paraId="491BB28D" w14:textId="77777777" w:rsidR="000E4EA3" w:rsidRPr="00ED3A97" w:rsidRDefault="000E4EA3" w:rsidP="000E4EA3">
      <w:pPr>
        <w:ind w:left="0"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Sick Leave</w:t>
      </w:r>
    </w:p>
    <w:p w14:paraId="469D9613" w14:textId="77777777" w:rsidR="000E4EA3" w:rsidRPr="00ED3A97" w:rsidRDefault="000E4EA3" w:rsidP="000E4EA3">
      <w:pPr>
        <w:pStyle w:val="PlainText"/>
        <w:jc w:val="both"/>
        <w:rPr>
          <w:rFonts w:asciiTheme="minorHAnsi" w:hAnsiTheme="minorHAnsi" w:cstheme="minorHAnsi"/>
        </w:rPr>
      </w:pPr>
      <w:r w:rsidRPr="00ED3A97">
        <w:rPr>
          <w:rFonts w:asciiTheme="minorHAnsi" w:hAnsiTheme="minorHAnsi" w:cstheme="minorHAnsi"/>
        </w:rPr>
        <w:t xml:space="preserve">Pay during properly certified sick absence, provided there is no evidence of permanent disability for service, will apply on a pro-rata basis, in accordance with the provisions of the sick leave circulars. </w:t>
      </w:r>
    </w:p>
    <w:p w14:paraId="2693425A" w14:textId="77777777" w:rsidR="000E4EA3" w:rsidRPr="00ED3A97" w:rsidRDefault="000E4EA3" w:rsidP="000E4EA3">
      <w:pPr>
        <w:pStyle w:val="PlainText"/>
        <w:rPr>
          <w:rFonts w:asciiTheme="minorHAnsi" w:hAnsiTheme="minorHAnsi" w:cstheme="minorHAnsi"/>
        </w:rPr>
      </w:pPr>
    </w:p>
    <w:p w14:paraId="7A653C4D" w14:textId="77777777" w:rsidR="000E4EA3" w:rsidRPr="00ED3A97" w:rsidRDefault="000E4EA3" w:rsidP="000E4EA3">
      <w:pPr>
        <w:ind w:left="0" w:firstLine="0"/>
        <w:rPr>
          <w:rFonts w:asciiTheme="minorHAnsi" w:hAnsiTheme="minorHAnsi" w:cstheme="minorHAnsi"/>
          <w:sz w:val="21"/>
          <w:szCs w:val="21"/>
        </w:rPr>
      </w:pPr>
      <w:r w:rsidRPr="00ED3A97">
        <w:rPr>
          <w:rFonts w:asciiTheme="minorHAnsi" w:hAnsiTheme="minorHAnsi" w:cstheme="minorHAnsi"/>
          <w:sz w:val="21"/>
          <w:szCs w:val="21"/>
        </w:rPr>
        <w:t>The appointee will be required to sign a mandate authorising the Department of Social Protection to pay any benefits due under the Social Welfare Acts direct to the employing Department or Organisation and payment during illness will be subject to the officer making the necessary claims for social insurance benefit to the Department of Social Protection within the required time limits.</w:t>
      </w:r>
    </w:p>
    <w:p w14:paraId="18C74C5D" w14:textId="77777777" w:rsidR="000E4EA3" w:rsidRPr="00ED3A97" w:rsidRDefault="000E4EA3" w:rsidP="000E4EA3">
      <w:pPr>
        <w:ind w:left="0" w:firstLine="0"/>
        <w:rPr>
          <w:rFonts w:asciiTheme="minorHAnsi" w:hAnsiTheme="minorHAnsi" w:cstheme="minorHAnsi"/>
          <w:b/>
          <w:color w:val="A39161"/>
          <w:sz w:val="21"/>
          <w:szCs w:val="21"/>
        </w:rPr>
      </w:pPr>
    </w:p>
    <w:p w14:paraId="30C93EF6" w14:textId="77777777" w:rsidR="000E4EA3" w:rsidRPr="00ED3A97" w:rsidRDefault="000E4EA3" w:rsidP="000E4EA3">
      <w:pPr>
        <w:ind w:left="0"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Superannuation</w:t>
      </w:r>
    </w:p>
    <w:p w14:paraId="33813F88" w14:textId="77777777" w:rsidR="000E4EA3" w:rsidRPr="00ED3A97" w:rsidRDefault="000E4EA3" w:rsidP="000E4EA3">
      <w:pPr>
        <w:pStyle w:val="NormalWeb"/>
        <w:spacing w:before="0" w:beforeAutospacing="0" w:after="0" w:afterAutospacing="0"/>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8" w:history="1">
        <w:r w:rsidRPr="00ED3A97">
          <w:rPr>
            <w:rStyle w:val="Hyperlink"/>
            <w:rFonts w:asciiTheme="minorHAnsi" w:eastAsia="Arial" w:hAnsiTheme="minorHAnsi" w:cstheme="minorHAnsi"/>
            <w:sz w:val="21"/>
            <w:szCs w:val="21"/>
          </w:rPr>
          <w:t>www.singlepensionscheme.gov.ie</w:t>
        </w:r>
      </w:hyperlink>
    </w:p>
    <w:p w14:paraId="006F07EC" w14:textId="77777777" w:rsidR="000E4EA3" w:rsidRPr="00ED3A97" w:rsidRDefault="000E4EA3" w:rsidP="000E4EA3">
      <w:pPr>
        <w:pStyle w:val="NormalWeb"/>
        <w:spacing w:before="0" w:beforeAutospacing="0" w:after="0" w:afterAutospacing="0"/>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 </w:t>
      </w:r>
    </w:p>
    <w:p w14:paraId="3311B9DF" w14:textId="3AFD9F83" w:rsidR="000E4EA3" w:rsidRDefault="000E4EA3" w:rsidP="000E4EA3">
      <w:pPr>
        <w:pStyle w:val="NormalWeb"/>
        <w:spacing w:before="0" w:beforeAutospacing="0" w:after="0" w:afterAutospacing="0"/>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r w:rsidR="00ED3A97">
        <w:rPr>
          <w:rFonts w:asciiTheme="minorHAnsi" w:hAnsiTheme="minorHAnsi" w:cstheme="minorHAnsi"/>
          <w:color w:val="000000"/>
          <w:sz w:val="21"/>
          <w:szCs w:val="21"/>
        </w:rPr>
        <w:t xml:space="preserve"> </w:t>
      </w:r>
      <w:r w:rsidRPr="00ED3A97">
        <w:rPr>
          <w:rFonts w:asciiTheme="minorHAnsi" w:hAnsiTheme="minorHAnsi" w:cstheme="minorHAnsi"/>
          <w:color w:val="000000"/>
          <w:sz w:val="21"/>
          <w:szCs w:val="21"/>
        </w:rPr>
        <w:t>Key provisions attaching to membership of the Single Scheme are as follows:</w:t>
      </w:r>
    </w:p>
    <w:p w14:paraId="2EDD45FF" w14:textId="77777777" w:rsidR="00664903" w:rsidRPr="00ED3A97" w:rsidRDefault="00664903" w:rsidP="000E4EA3">
      <w:pPr>
        <w:pStyle w:val="NormalWeb"/>
        <w:spacing w:before="0" w:beforeAutospacing="0" w:after="0" w:afterAutospacing="0"/>
        <w:jc w:val="both"/>
        <w:rPr>
          <w:rFonts w:asciiTheme="minorHAnsi" w:hAnsiTheme="minorHAnsi" w:cstheme="minorHAnsi"/>
          <w:color w:val="000000"/>
          <w:sz w:val="21"/>
          <w:szCs w:val="21"/>
        </w:rPr>
      </w:pPr>
    </w:p>
    <w:p w14:paraId="0D4EA07C" w14:textId="7E89769B" w:rsidR="000E4EA3" w:rsidRPr="00ED3A97" w:rsidRDefault="000E4EA3" w:rsidP="00FB1FD2">
      <w:pPr>
        <w:pStyle w:val="NormalWeb"/>
        <w:numPr>
          <w:ilvl w:val="0"/>
          <w:numId w:val="22"/>
        </w:numPr>
        <w:spacing w:before="0" w:beforeAutospacing="0" w:after="0" w:afterAutospacing="0"/>
        <w:ind w:hanging="436"/>
        <w:jc w:val="both"/>
        <w:rPr>
          <w:rFonts w:asciiTheme="minorHAnsi" w:hAnsiTheme="minorHAnsi" w:cstheme="minorHAnsi"/>
          <w:color w:val="000000"/>
          <w:sz w:val="21"/>
          <w:szCs w:val="21"/>
        </w:rPr>
      </w:pPr>
      <w:r w:rsidRPr="00ED3A97">
        <w:rPr>
          <w:rFonts w:asciiTheme="minorHAnsi" w:hAnsiTheme="minorHAnsi" w:cstheme="minorHAnsi"/>
          <w:b/>
          <w:color w:val="000000"/>
          <w:sz w:val="21"/>
          <w:szCs w:val="21"/>
        </w:rPr>
        <w:t>Pensionable Age:</w:t>
      </w:r>
      <w:r w:rsidRPr="00ED3A97">
        <w:rPr>
          <w:rFonts w:asciiTheme="minorHAnsi" w:hAnsiTheme="minorHAnsi" w:cstheme="minorHAnsi"/>
          <w:color w:val="000000"/>
          <w:sz w:val="21"/>
          <w:szCs w:val="21"/>
        </w:rPr>
        <w:t xml:space="preserve"> </w:t>
      </w:r>
      <w:r w:rsidRPr="00ED3A97">
        <w:rPr>
          <w:rFonts w:asciiTheme="minorHAnsi" w:hAnsiTheme="minorHAnsi" w:cstheme="minorHAnsi"/>
          <w:sz w:val="21"/>
          <w:szCs w:val="21"/>
        </w:rPr>
        <w:t>The minimum age at which retirement benefits are payable is the same as the age of eligibility for the State Pension, currently 66 years.</w:t>
      </w:r>
    </w:p>
    <w:p w14:paraId="1C6F6D65" w14:textId="77777777" w:rsidR="000E4EA3" w:rsidRPr="00ED3A97" w:rsidRDefault="000E4EA3" w:rsidP="00FB1FD2">
      <w:pPr>
        <w:pStyle w:val="NormalWeb"/>
        <w:numPr>
          <w:ilvl w:val="0"/>
          <w:numId w:val="8"/>
        </w:numPr>
        <w:spacing w:before="0" w:beforeAutospacing="0" w:after="0" w:afterAutospacing="0"/>
        <w:ind w:hanging="436"/>
        <w:jc w:val="both"/>
        <w:rPr>
          <w:rFonts w:asciiTheme="minorHAnsi" w:hAnsiTheme="minorHAnsi" w:cstheme="minorHAnsi"/>
          <w:color w:val="000000"/>
          <w:sz w:val="21"/>
          <w:szCs w:val="21"/>
        </w:rPr>
      </w:pPr>
      <w:r w:rsidRPr="00ED3A97">
        <w:rPr>
          <w:rFonts w:asciiTheme="minorHAnsi" w:hAnsiTheme="minorHAnsi" w:cstheme="minorHAnsi"/>
          <w:b/>
          <w:color w:val="000000"/>
          <w:sz w:val="21"/>
          <w:szCs w:val="21"/>
        </w:rPr>
        <w:t>Retirement Age:</w:t>
      </w:r>
      <w:r w:rsidRPr="00ED3A97">
        <w:rPr>
          <w:rFonts w:asciiTheme="minorHAnsi" w:hAnsiTheme="minorHAnsi" w:cstheme="minorHAnsi"/>
          <w:color w:val="000000"/>
          <w:sz w:val="21"/>
          <w:szCs w:val="21"/>
        </w:rPr>
        <w:t xml:space="preserve"> Scheme members must retire on reaching the age of 70 years.</w:t>
      </w:r>
    </w:p>
    <w:p w14:paraId="79C485F1" w14:textId="77777777" w:rsidR="000E4EA3" w:rsidRPr="00ED3A97" w:rsidRDefault="000E4EA3" w:rsidP="00FB1FD2">
      <w:pPr>
        <w:pStyle w:val="NormalWeb"/>
        <w:numPr>
          <w:ilvl w:val="0"/>
          <w:numId w:val="8"/>
        </w:numPr>
        <w:spacing w:before="0" w:beforeAutospacing="0" w:after="0" w:afterAutospacing="0"/>
        <w:ind w:hanging="436"/>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Career average earnings are used to calculate benefits (a pension and lump sum amount accrue each year and are up-rated each year by reference to CPI).</w:t>
      </w:r>
    </w:p>
    <w:p w14:paraId="03536EFB" w14:textId="77777777" w:rsidR="000E4EA3" w:rsidRPr="00ED3A97" w:rsidRDefault="000E4EA3" w:rsidP="00FB1FD2">
      <w:pPr>
        <w:pStyle w:val="NormalWeb"/>
        <w:numPr>
          <w:ilvl w:val="0"/>
          <w:numId w:val="8"/>
        </w:numPr>
        <w:spacing w:before="0" w:beforeAutospacing="0" w:after="0" w:afterAutospacing="0"/>
        <w:ind w:hanging="436"/>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Post retirement pension increases are linked to CPI.</w:t>
      </w:r>
    </w:p>
    <w:p w14:paraId="32D5538C" w14:textId="77777777" w:rsidR="000E4EA3" w:rsidRPr="00ED3A97" w:rsidRDefault="000E4EA3" w:rsidP="000E4EA3">
      <w:pPr>
        <w:pStyle w:val="NormalWeb"/>
        <w:spacing w:before="0" w:beforeAutospacing="0" w:after="0" w:afterAutospacing="0"/>
        <w:jc w:val="both"/>
        <w:rPr>
          <w:rFonts w:asciiTheme="minorHAnsi" w:hAnsiTheme="minorHAnsi" w:cstheme="minorHAnsi"/>
          <w:color w:val="000000"/>
          <w:sz w:val="21"/>
          <w:szCs w:val="21"/>
        </w:rPr>
      </w:pPr>
    </w:p>
    <w:p w14:paraId="3CF2FCD3" w14:textId="77777777" w:rsidR="000E4EA3" w:rsidRPr="00ED3A97" w:rsidRDefault="000E4EA3" w:rsidP="000E4EA3">
      <w:pPr>
        <w:pStyle w:val="NormalWeb"/>
        <w:spacing w:before="0" w:beforeAutospacing="0" w:after="0" w:afterAutospacing="0"/>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An appointee who is not eligible for membership of a civil or public service pension will be facilitated should they wish to make voluntary deductions from their remuneration to a Standard PRSA established by their employer. </w:t>
      </w:r>
    </w:p>
    <w:p w14:paraId="50DA08C3" w14:textId="77777777" w:rsidR="000E4EA3" w:rsidRPr="00ED3A97" w:rsidRDefault="000E4EA3" w:rsidP="000E4EA3">
      <w:pPr>
        <w:pStyle w:val="NormalWeb"/>
        <w:spacing w:before="0" w:beforeAutospacing="0" w:after="0" w:afterAutospacing="0"/>
        <w:jc w:val="both"/>
        <w:rPr>
          <w:rFonts w:asciiTheme="minorHAnsi" w:hAnsiTheme="minorHAnsi" w:cstheme="minorHAnsi"/>
          <w:b/>
          <w:bCs/>
          <w:color w:val="000000"/>
          <w:sz w:val="21"/>
          <w:szCs w:val="21"/>
        </w:rPr>
      </w:pPr>
    </w:p>
    <w:p w14:paraId="578F0013" w14:textId="77777777" w:rsidR="000E4EA3" w:rsidRPr="00ED3A97" w:rsidRDefault="000E4EA3" w:rsidP="000E4EA3">
      <w:pPr>
        <w:pStyle w:val="NormalWeb"/>
        <w:spacing w:before="0" w:beforeAutospacing="0" w:after="0" w:afterAutospacing="0"/>
        <w:jc w:val="both"/>
        <w:rPr>
          <w:rFonts w:asciiTheme="minorHAnsi" w:hAnsiTheme="minorHAnsi" w:cstheme="minorHAnsi"/>
          <w:color w:val="000000"/>
          <w:sz w:val="21"/>
          <w:szCs w:val="21"/>
        </w:rPr>
      </w:pPr>
      <w:r w:rsidRPr="00ED3A97">
        <w:rPr>
          <w:rFonts w:asciiTheme="minorHAnsi" w:hAnsiTheme="minorHAnsi" w:cstheme="minorHAnsi"/>
          <w:b/>
          <w:bCs/>
          <w:color w:val="000000"/>
          <w:sz w:val="21"/>
          <w:szCs w:val="21"/>
        </w:rPr>
        <w:t>Pension Abatement</w:t>
      </w:r>
    </w:p>
    <w:p w14:paraId="15C99D9F" w14:textId="77777777" w:rsidR="000E4EA3" w:rsidRPr="00ED3A97" w:rsidRDefault="000E4EA3" w:rsidP="00FB1FD2">
      <w:pPr>
        <w:numPr>
          <w:ilvl w:val="0"/>
          <w:numId w:val="7"/>
        </w:numPr>
        <w:spacing w:after="0" w:line="276" w:lineRule="auto"/>
        <w:ind w:left="709" w:hanging="425"/>
        <w:rPr>
          <w:rFonts w:asciiTheme="minorHAnsi" w:hAnsiTheme="minorHAnsi" w:cstheme="minorHAnsi"/>
          <w:b/>
          <w:sz w:val="21"/>
          <w:szCs w:val="21"/>
          <w:u w:val="single"/>
        </w:rPr>
      </w:pPr>
      <w:r w:rsidRPr="00ED3A97">
        <w:rPr>
          <w:rFonts w:asciiTheme="minorHAnsi" w:hAnsiTheme="minorHAnsi" w:cstheme="minorHAnsi"/>
          <w:sz w:val="21"/>
          <w:szCs w:val="21"/>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ED3A97">
        <w:rPr>
          <w:rFonts w:asciiTheme="minorHAnsi" w:hAnsiTheme="minorHAnsi" w:cstheme="minorHAnsi"/>
          <w:b/>
          <w:sz w:val="21"/>
          <w:szCs w:val="21"/>
          <w:u w:val="single"/>
        </w:rPr>
        <w:t>will be subject to abatement</w:t>
      </w:r>
      <w:r w:rsidRPr="00ED3A97">
        <w:rPr>
          <w:rFonts w:asciiTheme="minorHAnsi" w:hAnsiTheme="minorHAnsi" w:cstheme="minorHAnsi"/>
          <w:sz w:val="21"/>
          <w:szCs w:val="21"/>
        </w:rPr>
        <w:t xml:space="preserve"> in accordance with Section 52 of the Public Service Pensions (Single Scheme and Other Provisions) Act 2012. </w:t>
      </w:r>
      <w:r w:rsidRPr="00ED3A97">
        <w:rPr>
          <w:rFonts w:asciiTheme="minorHAnsi" w:hAnsiTheme="minorHAnsi" w:cstheme="minorHAnsi"/>
          <w:b/>
          <w:sz w:val="21"/>
          <w:szCs w:val="21"/>
          <w:u w:val="single"/>
        </w:rPr>
        <w:t>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p>
    <w:p w14:paraId="72B09F98" w14:textId="77777777" w:rsidR="000E4EA3" w:rsidRPr="00ED3A97" w:rsidRDefault="000E4EA3" w:rsidP="00DB6CD9">
      <w:pPr>
        <w:spacing w:line="276" w:lineRule="auto"/>
        <w:ind w:left="709" w:hanging="425"/>
        <w:rPr>
          <w:rFonts w:asciiTheme="minorHAnsi" w:hAnsiTheme="minorHAnsi" w:cstheme="minorHAnsi"/>
          <w:sz w:val="21"/>
          <w:szCs w:val="21"/>
        </w:rPr>
      </w:pPr>
    </w:p>
    <w:p w14:paraId="7CE78B51" w14:textId="79612577" w:rsidR="000E4EA3" w:rsidRPr="00ED3A97" w:rsidRDefault="000E4EA3" w:rsidP="00FB1FD2">
      <w:pPr>
        <w:numPr>
          <w:ilvl w:val="0"/>
          <w:numId w:val="7"/>
        </w:numPr>
        <w:spacing w:after="200" w:line="276" w:lineRule="auto"/>
        <w:ind w:left="709" w:hanging="425"/>
        <w:rPr>
          <w:rFonts w:asciiTheme="minorHAnsi" w:hAnsiTheme="minorHAnsi" w:cstheme="minorHAnsi"/>
          <w:sz w:val="21"/>
          <w:szCs w:val="21"/>
        </w:rPr>
      </w:pPr>
      <w:r w:rsidRPr="00ED3A97">
        <w:rPr>
          <w:rFonts w:asciiTheme="minorHAnsi" w:hAnsiTheme="minorHAnsi" w:cstheme="minorHAnsi"/>
          <w:sz w:val="21"/>
          <w:szCs w:val="21"/>
        </w:rPr>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 the entitlement to that pension will cease with effect from the date of reappointment. Special arrangements may, however be made for the reckoning of previous service given by the appointee for the purpose of any future superannuation award for which the appointee may be eligible.</w:t>
      </w:r>
    </w:p>
    <w:p w14:paraId="59D8A16E" w14:textId="77777777" w:rsidR="000E4EA3" w:rsidRPr="00ED3A97" w:rsidRDefault="000E4EA3" w:rsidP="00FB1FD2">
      <w:pPr>
        <w:pStyle w:val="NormalWeb"/>
        <w:numPr>
          <w:ilvl w:val="0"/>
          <w:numId w:val="7"/>
        </w:numPr>
        <w:spacing w:before="0" w:beforeAutospacing="0" w:after="0" w:afterAutospacing="0"/>
        <w:ind w:left="709" w:hanging="425"/>
        <w:jc w:val="both"/>
        <w:rPr>
          <w:rFonts w:asciiTheme="minorHAnsi" w:hAnsiTheme="minorHAnsi" w:cstheme="minorHAnsi"/>
          <w:color w:val="000000"/>
          <w:sz w:val="21"/>
          <w:szCs w:val="21"/>
        </w:rPr>
      </w:pPr>
      <w:r w:rsidRPr="00ED3A97">
        <w:rPr>
          <w:rFonts w:asciiTheme="minorHAnsi" w:hAnsiTheme="minorHAnsi" w:cstheme="minorHAnsi"/>
          <w:b/>
          <w:bCs/>
          <w:color w:val="000000"/>
          <w:sz w:val="21"/>
          <w:szCs w:val="21"/>
        </w:rPr>
        <w:t>Department of Education and Skills Early Retirement Scheme for Teachers Circular 102/2007</w:t>
      </w:r>
    </w:p>
    <w:p w14:paraId="0516F61D" w14:textId="79FDDE8D" w:rsidR="00BC745F" w:rsidRPr="00ED3A97" w:rsidRDefault="000E4EA3" w:rsidP="00DB6CD9">
      <w:pPr>
        <w:pStyle w:val="NormalWeb"/>
        <w:spacing w:before="0" w:beforeAutospacing="0" w:after="0" w:afterAutospacing="0"/>
        <w:ind w:left="709"/>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w:t>
      </w:r>
    </w:p>
    <w:p w14:paraId="67B85BE7" w14:textId="77777777" w:rsidR="000E4EA3" w:rsidRPr="00ED3A97" w:rsidRDefault="000E4EA3" w:rsidP="00DB6CD9">
      <w:pPr>
        <w:pStyle w:val="NormalWeb"/>
        <w:spacing w:before="0" w:beforeAutospacing="0" w:after="0" w:afterAutospacing="0"/>
        <w:ind w:left="709" w:hanging="425"/>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 </w:t>
      </w:r>
    </w:p>
    <w:p w14:paraId="26AA9765" w14:textId="77777777" w:rsidR="000E4EA3" w:rsidRPr="00ED3A97" w:rsidRDefault="000E4EA3" w:rsidP="00FB1FD2">
      <w:pPr>
        <w:pStyle w:val="NormalWeb"/>
        <w:numPr>
          <w:ilvl w:val="0"/>
          <w:numId w:val="7"/>
        </w:numPr>
        <w:spacing w:before="0" w:beforeAutospacing="0" w:after="0" w:afterAutospacing="0"/>
        <w:ind w:left="709" w:hanging="425"/>
        <w:jc w:val="both"/>
        <w:rPr>
          <w:rFonts w:asciiTheme="minorHAnsi" w:hAnsiTheme="minorHAnsi" w:cstheme="minorHAnsi"/>
          <w:color w:val="000000"/>
          <w:sz w:val="21"/>
          <w:szCs w:val="21"/>
        </w:rPr>
      </w:pPr>
      <w:r w:rsidRPr="00ED3A97">
        <w:rPr>
          <w:rFonts w:asciiTheme="minorHAnsi" w:hAnsiTheme="minorHAnsi" w:cstheme="minorHAnsi"/>
          <w:b/>
          <w:bCs/>
          <w:color w:val="000000"/>
          <w:sz w:val="21"/>
          <w:szCs w:val="21"/>
        </w:rPr>
        <w:t>Ill-Health Retirement</w:t>
      </w:r>
      <w:r w:rsidRPr="00ED3A97">
        <w:rPr>
          <w:rFonts w:asciiTheme="minorHAnsi" w:hAnsiTheme="minorHAnsi" w:cstheme="minorHAnsi"/>
          <w:color w:val="000000"/>
          <w:sz w:val="21"/>
          <w:szCs w:val="21"/>
        </w:rPr>
        <w:t xml:space="preserve"> </w:t>
      </w:r>
    </w:p>
    <w:p w14:paraId="797EB56F" w14:textId="77777777" w:rsidR="000E4EA3" w:rsidRPr="00ED3A97" w:rsidRDefault="000E4EA3" w:rsidP="00DB6CD9">
      <w:pPr>
        <w:ind w:left="709" w:firstLine="0"/>
        <w:rPr>
          <w:rFonts w:asciiTheme="minorHAnsi" w:eastAsia="Calibri" w:hAnsiTheme="minorHAnsi" w:cstheme="minorHAnsi"/>
          <w:sz w:val="21"/>
          <w:szCs w:val="21"/>
        </w:rPr>
      </w:pPr>
      <w:r w:rsidRPr="00ED3A97">
        <w:rPr>
          <w:rFonts w:asciiTheme="minorHAnsi" w:eastAsia="Calibri" w:hAnsiTheme="minorHAnsi" w:cstheme="minorHAnsi"/>
          <w:sz w:val="21"/>
          <w:szCs w:val="21"/>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0D0368ED" w14:textId="77777777" w:rsidR="000E4EA3" w:rsidRPr="00ED3A97" w:rsidRDefault="000E4EA3" w:rsidP="00DB6CD9">
      <w:pPr>
        <w:ind w:left="709" w:hanging="425"/>
        <w:rPr>
          <w:rFonts w:asciiTheme="minorHAnsi" w:eastAsia="Calibri" w:hAnsiTheme="minorHAnsi" w:cstheme="minorHAnsi"/>
          <w:sz w:val="21"/>
          <w:szCs w:val="21"/>
        </w:rPr>
      </w:pPr>
    </w:p>
    <w:p w14:paraId="56DCFA7A" w14:textId="77777777" w:rsidR="000E4EA3" w:rsidRPr="00ED3A97" w:rsidRDefault="000E4EA3" w:rsidP="00DB6CD9">
      <w:pPr>
        <w:ind w:left="709" w:firstLine="0"/>
        <w:rPr>
          <w:rFonts w:asciiTheme="minorHAnsi" w:eastAsia="Calibri" w:hAnsiTheme="minorHAnsi" w:cstheme="minorHAnsi"/>
          <w:i/>
          <w:sz w:val="21"/>
          <w:szCs w:val="21"/>
          <w:u w:val="single"/>
        </w:rPr>
      </w:pPr>
      <w:r w:rsidRPr="00ED3A97">
        <w:rPr>
          <w:rFonts w:asciiTheme="minorHAnsi" w:eastAsia="Calibri" w:hAnsiTheme="minorHAnsi" w:cstheme="minorHAnsi"/>
          <w:sz w:val="21"/>
          <w:szCs w:val="21"/>
        </w:rPr>
        <w:t>Applicants will be required to attend the CMO’s office to assess their ability to provide regular and effective service taking account of the condition which qualified them for IHR.</w:t>
      </w:r>
    </w:p>
    <w:p w14:paraId="768204DE" w14:textId="77777777" w:rsidR="000E4EA3" w:rsidRPr="00ED3A97" w:rsidRDefault="000E4EA3" w:rsidP="000E4EA3">
      <w:pPr>
        <w:ind w:left="0" w:firstLine="0"/>
        <w:rPr>
          <w:rFonts w:asciiTheme="minorHAnsi" w:eastAsia="Calibri" w:hAnsiTheme="minorHAnsi" w:cstheme="minorHAnsi"/>
          <w:i/>
          <w:sz w:val="21"/>
          <w:szCs w:val="21"/>
          <w:u w:val="single"/>
        </w:rPr>
      </w:pPr>
    </w:p>
    <w:p w14:paraId="75019DB9" w14:textId="77777777" w:rsidR="000E4EA3" w:rsidRPr="00ED3A97" w:rsidRDefault="000E4EA3" w:rsidP="000E4EA3">
      <w:pPr>
        <w:ind w:left="720" w:firstLine="720"/>
        <w:jc w:val="center"/>
        <w:rPr>
          <w:rFonts w:asciiTheme="minorHAnsi" w:eastAsia="Calibri" w:hAnsiTheme="minorHAnsi" w:cstheme="minorHAnsi"/>
          <w:i/>
          <w:sz w:val="21"/>
          <w:szCs w:val="21"/>
          <w:u w:val="single"/>
        </w:rPr>
      </w:pPr>
      <w:r w:rsidRPr="00ED3A97">
        <w:rPr>
          <w:rFonts w:asciiTheme="minorHAnsi" w:eastAsia="Calibri" w:hAnsiTheme="minorHAnsi" w:cstheme="minorHAnsi"/>
          <w:i/>
          <w:sz w:val="21"/>
          <w:szCs w:val="21"/>
          <w:u w:val="single"/>
        </w:rPr>
        <w:t>Appointment post Ill-health retirement from Civil Service</w:t>
      </w:r>
    </w:p>
    <w:p w14:paraId="5A0CC3C2" w14:textId="77777777" w:rsidR="000E4EA3" w:rsidRPr="00ED3A97" w:rsidRDefault="000E4EA3" w:rsidP="000E4EA3">
      <w:pPr>
        <w:ind w:left="720"/>
        <w:rPr>
          <w:rFonts w:asciiTheme="minorHAnsi" w:eastAsia="Calibri" w:hAnsiTheme="minorHAnsi" w:cstheme="minorHAnsi"/>
          <w:sz w:val="21"/>
          <w:szCs w:val="21"/>
        </w:rPr>
      </w:pPr>
    </w:p>
    <w:p w14:paraId="36BEC590" w14:textId="77777777" w:rsidR="000E4EA3" w:rsidRPr="00ED3A97" w:rsidRDefault="000E4EA3" w:rsidP="000E4EA3">
      <w:pPr>
        <w:ind w:left="720"/>
        <w:rPr>
          <w:rFonts w:asciiTheme="minorHAnsi" w:eastAsia="Calibri" w:hAnsiTheme="minorHAnsi" w:cstheme="minorHAnsi"/>
          <w:sz w:val="21"/>
          <w:szCs w:val="21"/>
        </w:rPr>
      </w:pPr>
      <w:r w:rsidRPr="00ED3A97">
        <w:rPr>
          <w:rFonts w:asciiTheme="minorHAnsi" w:eastAsia="Calibri" w:hAnsiTheme="minorHAnsi" w:cstheme="minorHAnsi"/>
          <w:sz w:val="21"/>
          <w:szCs w:val="21"/>
        </w:rPr>
        <w:t>If successful in their application through the competition, the applicant should to be aware of the following:</w:t>
      </w:r>
    </w:p>
    <w:p w14:paraId="4FAE0838" w14:textId="77777777" w:rsidR="000E4EA3" w:rsidRPr="00ED3A97" w:rsidRDefault="000E4EA3" w:rsidP="000E4EA3">
      <w:pPr>
        <w:ind w:left="720"/>
        <w:rPr>
          <w:rFonts w:asciiTheme="minorHAnsi" w:eastAsia="Calibri" w:hAnsiTheme="minorHAnsi" w:cstheme="minorHAnsi"/>
          <w:sz w:val="21"/>
          <w:szCs w:val="21"/>
        </w:rPr>
      </w:pPr>
    </w:p>
    <w:p w14:paraId="627E1D31" w14:textId="77777777" w:rsidR="000E4EA3" w:rsidRPr="00ED3A97" w:rsidRDefault="000E4EA3" w:rsidP="00FB1FD2">
      <w:pPr>
        <w:numPr>
          <w:ilvl w:val="0"/>
          <w:numId w:val="5"/>
        </w:numPr>
        <w:spacing w:after="0" w:line="240" w:lineRule="auto"/>
        <w:rPr>
          <w:rFonts w:asciiTheme="minorHAnsi" w:eastAsia="Calibri" w:hAnsiTheme="minorHAnsi" w:cstheme="minorHAnsi"/>
          <w:sz w:val="21"/>
          <w:szCs w:val="21"/>
        </w:rPr>
      </w:pPr>
      <w:r w:rsidRPr="00ED3A97">
        <w:rPr>
          <w:rFonts w:asciiTheme="minorHAnsi" w:eastAsia="Calibri" w:hAnsiTheme="minorHAnsi" w:cstheme="minorHAnsi"/>
          <w:sz w:val="21"/>
          <w:szCs w:val="21"/>
        </w:rPr>
        <w:t>If deemed fit to provide regular and effective service and assigned to a post, their civil service ill-health pension ceases.</w:t>
      </w:r>
    </w:p>
    <w:p w14:paraId="1B32BA45" w14:textId="77777777" w:rsidR="000E4EA3" w:rsidRPr="00ED3A97" w:rsidRDefault="000E4EA3" w:rsidP="00FB1FD2">
      <w:pPr>
        <w:numPr>
          <w:ilvl w:val="0"/>
          <w:numId w:val="5"/>
        </w:numPr>
        <w:spacing w:after="0" w:line="240" w:lineRule="auto"/>
        <w:rPr>
          <w:rFonts w:asciiTheme="minorHAnsi" w:eastAsia="Calibri" w:hAnsiTheme="minorHAnsi" w:cstheme="minorHAnsi"/>
          <w:sz w:val="21"/>
          <w:szCs w:val="21"/>
        </w:rPr>
      </w:pPr>
      <w:r w:rsidRPr="00ED3A97">
        <w:rPr>
          <w:rFonts w:asciiTheme="minorHAnsi" w:eastAsia="Calibri" w:hAnsiTheme="minorHAnsi" w:cstheme="minorHAnsi"/>
          <w:sz w:val="21"/>
          <w:szCs w:val="21"/>
        </w:rPr>
        <w:t xml:space="preserve">If the applicant subsequently fails to complete probation or decides to leave their assigned post, </w:t>
      </w:r>
      <w:r w:rsidRPr="00ED3A97">
        <w:rPr>
          <w:rFonts w:asciiTheme="minorHAnsi" w:eastAsia="Calibri" w:hAnsiTheme="minorHAnsi" w:cstheme="minorHAnsi"/>
          <w:sz w:val="21"/>
          <w:szCs w:val="21"/>
          <w:u w:val="single"/>
        </w:rPr>
        <w:t>there can be no reversion to the civil service IHR status, nor reinstatement of the civil service IHR pension,</w:t>
      </w:r>
      <w:r w:rsidRPr="00ED3A97">
        <w:rPr>
          <w:rFonts w:asciiTheme="minorHAnsi" w:eastAsia="Calibri" w:hAnsiTheme="minorHAnsi" w:cstheme="minorHAnsi"/>
          <w:sz w:val="21"/>
          <w:szCs w:val="21"/>
        </w:rPr>
        <w:t xml:space="preserve"> that existed prior to the application nor is there an entitlement to same.</w:t>
      </w:r>
    </w:p>
    <w:p w14:paraId="042097E7" w14:textId="77777777" w:rsidR="000E4EA3" w:rsidRPr="00ED3A97" w:rsidRDefault="000E4EA3" w:rsidP="00FB1FD2">
      <w:pPr>
        <w:numPr>
          <w:ilvl w:val="0"/>
          <w:numId w:val="5"/>
        </w:numPr>
        <w:spacing w:after="0" w:line="240" w:lineRule="auto"/>
        <w:rPr>
          <w:rFonts w:asciiTheme="minorHAnsi" w:eastAsia="Calibri" w:hAnsiTheme="minorHAnsi" w:cstheme="minorHAnsi"/>
          <w:sz w:val="21"/>
          <w:szCs w:val="21"/>
        </w:rPr>
      </w:pPr>
      <w:r w:rsidRPr="00ED3A97">
        <w:rPr>
          <w:rFonts w:asciiTheme="minorHAnsi" w:eastAsia="Calibri" w:hAnsiTheme="minorHAnsi" w:cstheme="minorHAnsi"/>
          <w:sz w:val="21"/>
          <w:szCs w:val="21"/>
        </w:rPr>
        <w:t>The applicant will become a member of the Single Public Service Pension Scheme (SPSPS) upon appointment if they have had a break in pensionable public/civil service of more than 26 weeks.</w:t>
      </w:r>
    </w:p>
    <w:p w14:paraId="71701A2F" w14:textId="77777777" w:rsidR="000E4EA3" w:rsidRPr="00ED3A97" w:rsidRDefault="000E4EA3" w:rsidP="000E4EA3">
      <w:pPr>
        <w:ind w:left="720"/>
        <w:rPr>
          <w:rFonts w:asciiTheme="minorHAnsi" w:eastAsia="Calibri" w:hAnsiTheme="minorHAnsi" w:cstheme="minorHAnsi"/>
          <w:sz w:val="21"/>
          <w:szCs w:val="21"/>
        </w:rPr>
      </w:pPr>
    </w:p>
    <w:p w14:paraId="74A96FC9" w14:textId="77777777" w:rsidR="000E4EA3" w:rsidRPr="00ED3A97" w:rsidRDefault="000E4EA3" w:rsidP="000E4EA3">
      <w:pPr>
        <w:ind w:left="720" w:firstLine="720"/>
        <w:jc w:val="center"/>
        <w:rPr>
          <w:rFonts w:asciiTheme="minorHAnsi" w:eastAsia="Calibri" w:hAnsiTheme="minorHAnsi" w:cstheme="minorHAnsi"/>
          <w:i/>
          <w:sz w:val="21"/>
          <w:szCs w:val="21"/>
          <w:u w:val="single"/>
        </w:rPr>
      </w:pPr>
      <w:r w:rsidRPr="00ED3A97">
        <w:rPr>
          <w:rFonts w:asciiTheme="minorHAnsi" w:eastAsia="Calibri" w:hAnsiTheme="minorHAnsi" w:cstheme="minorHAnsi"/>
          <w:i/>
          <w:sz w:val="21"/>
          <w:szCs w:val="21"/>
          <w:u w:val="single"/>
        </w:rPr>
        <w:t>Appointment post Ill-health retirement from public service</w:t>
      </w:r>
    </w:p>
    <w:p w14:paraId="233275D2" w14:textId="77777777" w:rsidR="000E4EA3" w:rsidRPr="00ED3A97" w:rsidRDefault="000E4EA3" w:rsidP="000E4EA3">
      <w:pPr>
        <w:ind w:left="720"/>
        <w:rPr>
          <w:rFonts w:asciiTheme="minorHAnsi" w:eastAsia="Calibri" w:hAnsiTheme="minorHAnsi" w:cstheme="minorHAnsi"/>
          <w:sz w:val="21"/>
          <w:szCs w:val="21"/>
        </w:rPr>
      </w:pPr>
    </w:p>
    <w:p w14:paraId="61DEC03F" w14:textId="77777777" w:rsidR="000E4EA3" w:rsidRPr="00ED3A97" w:rsidRDefault="000E4EA3" w:rsidP="00FB1FD2">
      <w:pPr>
        <w:numPr>
          <w:ilvl w:val="0"/>
          <w:numId w:val="6"/>
        </w:numPr>
        <w:spacing w:after="0" w:line="240" w:lineRule="auto"/>
        <w:rPr>
          <w:rFonts w:asciiTheme="minorHAnsi" w:eastAsia="Calibri" w:hAnsiTheme="minorHAnsi" w:cstheme="minorHAnsi"/>
          <w:sz w:val="21"/>
          <w:szCs w:val="21"/>
        </w:rPr>
      </w:pPr>
      <w:r w:rsidRPr="00ED3A97">
        <w:rPr>
          <w:rFonts w:asciiTheme="minorHAnsi" w:eastAsia="Calibri" w:hAnsiTheme="minorHAnsi" w:cstheme="minorHAnsi"/>
          <w:sz w:val="21"/>
          <w:szCs w:val="21"/>
        </w:rPr>
        <w:t>Where an individual has retired from a public service body his/her ill-health pension from that employment may be subject to review in accordance with the rules of ill-health retirement under that scheme.</w:t>
      </w:r>
    </w:p>
    <w:p w14:paraId="39820B40" w14:textId="77777777" w:rsidR="000E4EA3" w:rsidRPr="00ED3A97" w:rsidRDefault="000E4EA3" w:rsidP="00FB1FD2">
      <w:pPr>
        <w:numPr>
          <w:ilvl w:val="0"/>
          <w:numId w:val="6"/>
        </w:numPr>
        <w:spacing w:after="0" w:line="240" w:lineRule="auto"/>
        <w:rPr>
          <w:rFonts w:asciiTheme="minorHAnsi" w:eastAsia="Calibri" w:hAnsiTheme="minorHAnsi" w:cstheme="minorHAnsi"/>
          <w:sz w:val="21"/>
          <w:szCs w:val="21"/>
        </w:rPr>
      </w:pPr>
      <w:r w:rsidRPr="00ED3A97">
        <w:rPr>
          <w:rFonts w:asciiTheme="minorHAnsi" w:eastAsia="Calibri" w:hAnsiTheme="minorHAnsi" w:cstheme="minorHAnsi"/>
          <w:sz w:val="21"/>
          <w:szCs w:val="21"/>
        </w:rPr>
        <w:t>If an applicant is successful, on appointment the applicant will be required to declare whether they are in receipt of a public service pension (ill-health or otherwise) and their public service pension may be subject to abatement.</w:t>
      </w:r>
    </w:p>
    <w:p w14:paraId="4CF67256" w14:textId="77777777" w:rsidR="000E4EA3" w:rsidRPr="00ED3A97" w:rsidRDefault="000E4EA3" w:rsidP="00FB1FD2">
      <w:pPr>
        <w:numPr>
          <w:ilvl w:val="0"/>
          <w:numId w:val="6"/>
        </w:numPr>
        <w:spacing w:after="0" w:line="240" w:lineRule="auto"/>
        <w:rPr>
          <w:rFonts w:asciiTheme="minorHAnsi" w:eastAsia="Calibri" w:hAnsiTheme="minorHAnsi" w:cstheme="minorHAnsi"/>
          <w:sz w:val="21"/>
          <w:szCs w:val="21"/>
        </w:rPr>
      </w:pPr>
      <w:r w:rsidRPr="00ED3A97">
        <w:rPr>
          <w:rFonts w:asciiTheme="minorHAnsi" w:eastAsia="Calibri" w:hAnsiTheme="minorHAnsi" w:cstheme="minorHAnsi"/>
          <w:sz w:val="21"/>
          <w:szCs w:val="21"/>
        </w:rPr>
        <w:t xml:space="preserve">The applicant will become a member of the Single Public Service Pension Scheme (SPSPS) upon appointment if they have had a break in pensionable public/civil service of more than 26 weeks.  </w:t>
      </w:r>
    </w:p>
    <w:p w14:paraId="258D3026" w14:textId="77777777" w:rsidR="000E4EA3" w:rsidRPr="00ED3A97" w:rsidRDefault="000E4EA3" w:rsidP="000E4EA3">
      <w:pPr>
        <w:rPr>
          <w:rFonts w:asciiTheme="minorHAnsi" w:eastAsia="Calibri" w:hAnsiTheme="minorHAnsi" w:cstheme="minorHAnsi"/>
          <w:sz w:val="21"/>
          <w:szCs w:val="21"/>
        </w:rPr>
      </w:pPr>
    </w:p>
    <w:p w14:paraId="347CF2A7" w14:textId="77777777" w:rsidR="000E4EA3" w:rsidRPr="00ED3A97" w:rsidRDefault="000E4EA3" w:rsidP="000E4EA3">
      <w:pPr>
        <w:rPr>
          <w:rFonts w:asciiTheme="minorHAnsi" w:hAnsiTheme="minorHAnsi" w:cstheme="minorHAnsi"/>
          <w:sz w:val="21"/>
          <w:szCs w:val="21"/>
        </w:rPr>
      </w:pPr>
      <w:r w:rsidRPr="00ED3A97">
        <w:rPr>
          <w:rFonts w:asciiTheme="minorHAnsi" w:hAnsiTheme="minorHAnsi" w:cstheme="minorHAnsi"/>
          <w:sz w:val="21"/>
          <w:szCs w:val="21"/>
        </w:rPr>
        <w:t xml:space="preserve">Please note more detailed information in relation to pension implications for those in receipt of a civil or public service ill-health pension is available </w:t>
      </w:r>
      <w:hyperlink r:id="rId19" w:history="1">
        <w:r w:rsidRPr="00ED3A97">
          <w:rPr>
            <w:rStyle w:val="Hyperlink"/>
            <w:rFonts w:asciiTheme="minorHAnsi" w:hAnsiTheme="minorHAnsi" w:cstheme="minorHAnsi"/>
            <w:sz w:val="21"/>
            <w:szCs w:val="21"/>
          </w:rPr>
          <w:t>via this link</w:t>
        </w:r>
      </w:hyperlink>
      <w:r w:rsidRPr="00ED3A97">
        <w:rPr>
          <w:rStyle w:val="Hyperlink"/>
          <w:rFonts w:asciiTheme="minorHAnsi" w:hAnsiTheme="minorHAnsi" w:cstheme="minorHAnsi"/>
          <w:sz w:val="21"/>
          <w:szCs w:val="21"/>
        </w:rPr>
        <w:t xml:space="preserve"> </w:t>
      </w:r>
      <w:r w:rsidRPr="00ED3A97">
        <w:rPr>
          <w:rFonts w:asciiTheme="minorHAnsi" w:hAnsiTheme="minorHAnsi" w:cstheme="minorHAnsi"/>
          <w:sz w:val="21"/>
          <w:szCs w:val="21"/>
        </w:rPr>
        <w:t>or upon request to PAS. </w:t>
      </w:r>
    </w:p>
    <w:p w14:paraId="3875CA22" w14:textId="77777777" w:rsidR="000E4EA3" w:rsidRPr="00ED3A97" w:rsidRDefault="000E4EA3" w:rsidP="000E4EA3">
      <w:pPr>
        <w:pStyle w:val="NormalWeb"/>
        <w:spacing w:before="0" w:beforeAutospacing="0" w:after="0" w:afterAutospacing="0"/>
        <w:jc w:val="both"/>
        <w:rPr>
          <w:rFonts w:asciiTheme="minorHAnsi" w:hAnsiTheme="minorHAnsi" w:cstheme="minorHAnsi"/>
          <w:b/>
          <w:bCs/>
          <w:color w:val="000000"/>
          <w:sz w:val="21"/>
          <w:szCs w:val="21"/>
        </w:rPr>
      </w:pPr>
    </w:p>
    <w:p w14:paraId="19D84F8C" w14:textId="77777777" w:rsidR="000E4EA3" w:rsidRPr="00ED3A97" w:rsidRDefault="000E4EA3" w:rsidP="00DB6CD9">
      <w:pPr>
        <w:pStyle w:val="NormalWeb"/>
        <w:spacing w:before="0" w:beforeAutospacing="0" w:after="0" w:afterAutospacing="0"/>
        <w:jc w:val="both"/>
        <w:rPr>
          <w:rFonts w:asciiTheme="minorHAnsi" w:hAnsiTheme="minorHAnsi" w:cstheme="minorHAnsi"/>
          <w:color w:val="000000"/>
          <w:sz w:val="21"/>
          <w:szCs w:val="21"/>
        </w:rPr>
      </w:pPr>
      <w:r w:rsidRPr="00ED3A97">
        <w:rPr>
          <w:rFonts w:asciiTheme="minorHAnsi" w:hAnsiTheme="minorHAnsi" w:cstheme="minorHAnsi"/>
          <w:b/>
          <w:bCs/>
          <w:color w:val="000000"/>
          <w:sz w:val="21"/>
          <w:szCs w:val="21"/>
        </w:rPr>
        <w:t>Pension Accrual</w:t>
      </w:r>
    </w:p>
    <w:p w14:paraId="1A70757E" w14:textId="77777777" w:rsidR="000E4EA3" w:rsidRPr="00ED3A97" w:rsidRDefault="000E4EA3" w:rsidP="00DB6CD9">
      <w:pPr>
        <w:pStyle w:val="NormalWeb"/>
        <w:spacing w:before="0" w:beforeAutospacing="0" w:after="0" w:afterAutospacing="0"/>
        <w:jc w:val="both"/>
        <w:rPr>
          <w:rFonts w:asciiTheme="minorHAnsi" w:hAnsiTheme="minorHAnsi" w:cstheme="minorHAnsi"/>
          <w:color w:val="000000"/>
          <w:sz w:val="21"/>
          <w:szCs w:val="21"/>
        </w:rPr>
      </w:pPr>
      <w:r w:rsidRPr="00ED3A97">
        <w:rPr>
          <w:rFonts w:asciiTheme="minorHAnsi" w:hAnsiTheme="minorHAnsi" w:cstheme="minorHAnsi"/>
          <w:color w:val="000000"/>
          <w:sz w:val="21"/>
          <w:szCs w:val="21"/>
        </w:rPr>
        <w:t>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67582F20" w14:textId="77777777" w:rsidR="000E4EA3" w:rsidRPr="00ED3A97" w:rsidRDefault="000E4EA3" w:rsidP="00DB6CD9">
      <w:pPr>
        <w:pStyle w:val="NormalWeb"/>
        <w:spacing w:before="0" w:beforeAutospacing="0" w:after="0" w:afterAutospacing="0"/>
        <w:jc w:val="both"/>
        <w:rPr>
          <w:rFonts w:asciiTheme="minorHAnsi" w:hAnsiTheme="minorHAnsi" w:cstheme="minorHAnsi"/>
          <w:b/>
          <w:sz w:val="21"/>
          <w:szCs w:val="21"/>
        </w:rPr>
      </w:pPr>
    </w:p>
    <w:p w14:paraId="3D14BBFC" w14:textId="77777777" w:rsidR="000E4EA3" w:rsidRPr="00ED3A97" w:rsidRDefault="000E4EA3" w:rsidP="00DB6CD9">
      <w:pPr>
        <w:pStyle w:val="NormalWeb"/>
        <w:spacing w:before="0" w:beforeAutospacing="0" w:after="0" w:afterAutospacing="0"/>
        <w:jc w:val="both"/>
        <w:rPr>
          <w:rFonts w:asciiTheme="minorHAnsi" w:hAnsiTheme="minorHAnsi" w:cstheme="minorHAnsi"/>
          <w:b/>
          <w:sz w:val="21"/>
          <w:szCs w:val="21"/>
        </w:rPr>
      </w:pPr>
      <w:r w:rsidRPr="00ED3A97">
        <w:rPr>
          <w:rFonts w:asciiTheme="minorHAnsi" w:hAnsiTheme="minorHAnsi" w:cstheme="minorHAnsi"/>
          <w:b/>
          <w:sz w:val="21"/>
          <w:szCs w:val="21"/>
        </w:rPr>
        <w:t xml:space="preserve">Additional Superannuation Contribution </w:t>
      </w:r>
    </w:p>
    <w:p w14:paraId="5F7C98D3" w14:textId="77777777" w:rsidR="000E4EA3" w:rsidRPr="00ED3A97" w:rsidRDefault="000E4EA3" w:rsidP="00DB6CD9">
      <w:pPr>
        <w:ind w:left="0" w:firstLine="0"/>
        <w:rPr>
          <w:rFonts w:asciiTheme="minorHAnsi" w:hAnsiTheme="minorHAnsi" w:cstheme="minorHAnsi"/>
          <w:sz w:val="21"/>
          <w:szCs w:val="21"/>
        </w:rPr>
      </w:pPr>
      <w:r w:rsidRPr="00ED3A97">
        <w:rPr>
          <w:rFonts w:asciiTheme="minorHAnsi" w:hAnsiTheme="minorHAnsi" w:cstheme="minorHAnsi"/>
          <w:sz w:val="21"/>
          <w:szCs w:val="21"/>
        </w:rPr>
        <w:t xml:space="preserve">This appointment is subject to the Additional Superannuation Contribution (ASC) in accordance with the Public Service Pay and Pensions Act 2017. </w:t>
      </w:r>
      <w:r w:rsidRPr="00ED3A97">
        <w:rPr>
          <w:rFonts w:asciiTheme="minorHAnsi" w:hAnsiTheme="minorHAnsi" w:cstheme="minorHAnsi"/>
          <w:b/>
          <w:sz w:val="21"/>
          <w:szCs w:val="21"/>
        </w:rPr>
        <w:t>Note:</w:t>
      </w:r>
      <w:r w:rsidRPr="00ED3A97">
        <w:rPr>
          <w:rFonts w:asciiTheme="minorHAnsi" w:hAnsiTheme="minorHAnsi" w:cstheme="minorHAnsi"/>
          <w:sz w:val="21"/>
          <w:szCs w:val="21"/>
        </w:rPr>
        <w:t xml:space="preserve"> ASC deductions are in addition to any pension contributions (main scheme and spouses’ and children’s contributions) required under the rules of your pension scheme.</w:t>
      </w:r>
    </w:p>
    <w:p w14:paraId="49FFAE2B" w14:textId="77777777" w:rsidR="000E4EA3" w:rsidRPr="00ED3A97" w:rsidRDefault="000E4EA3" w:rsidP="00DB6CD9">
      <w:pPr>
        <w:pStyle w:val="NormalWeb"/>
        <w:spacing w:before="0" w:beforeAutospacing="0" w:after="0" w:afterAutospacing="0"/>
        <w:jc w:val="both"/>
        <w:rPr>
          <w:rFonts w:asciiTheme="minorHAnsi" w:hAnsiTheme="minorHAnsi" w:cstheme="minorHAnsi"/>
          <w:color w:val="000000"/>
          <w:sz w:val="21"/>
          <w:szCs w:val="21"/>
        </w:rPr>
      </w:pPr>
    </w:p>
    <w:p w14:paraId="70C98774" w14:textId="77777777" w:rsidR="000E4EA3" w:rsidRPr="00ED3A97" w:rsidRDefault="000E4EA3" w:rsidP="00DB6CD9">
      <w:pPr>
        <w:autoSpaceDE w:val="0"/>
        <w:autoSpaceDN w:val="0"/>
        <w:adjustRightInd w:val="0"/>
        <w:ind w:left="0" w:firstLine="0"/>
        <w:rPr>
          <w:rStyle w:val="Hyperlink"/>
          <w:rFonts w:asciiTheme="minorHAnsi" w:hAnsiTheme="minorHAnsi" w:cstheme="minorHAnsi"/>
          <w:sz w:val="21"/>
          <w:szCs w:val="21"/>
        </w:rPr>
      </w:pPr>
      <w:r w:rsidRPr="00ED3A97">
        <w:rPr>
          <w:rFonts w:asciiTheme="minorHAnsi" w:hAnsiTheme="minorHAnsi" w:cstheme="minorHAnsi"/>
          <w:sz w:val="21"/>
          <w:szCs w:val="21"/>
        </w:rPr>
        <w:t xml:space="preserve">For further information in relation to the Single Public Service Pension Scheme please see the following website: </w:t>
      </w:r>
      <w:hyperlink r:id="rId20" w:history="1">
        <w:r w:rsidRPr="00ED3A97">
          <w:rPr>
            <w:rStyle w:val="Hyperlink"/>
            <w:rFonts w:asciiTheme="minorHAnsi" w:hAnsiTheme="minorHAnsi" w:cstheme="minorHAnsi"/>
            <w:sz w:val="21"/>
            <w:szCs w:val="21"/>
          </w:rPr>
          <w:t>www.singlepensionscheme.gov.ie</w:t>
        </w:r>
      </w:hyperlink>
    </w:p>
    <w:p w14:paraId="7E5E5331" w14:textId="77777777" w:rsidR="000E4EA3" w:rsidRPr="00ED3A97" w:rsidRDefault="000E4EA3" w:rsidP="00DB6CD9">
      <w:pPr>
        <w:autoSpaceDE w:val="0"/>
        <w:autoSpaceDN w:val="0"/>
        <w:adjustRightInd w:val="0"/>
        <w:ind w:left="0" w:firstLine="0"/>
        <w:rPr>
          <w:rStyle w:val="Hyperlink"/>
          <w:rFonts w:asciiTheme="minorHAnsi" w:hAnsiTheme="minorHAnsi" w:cstheme="minorHAnsi"/>
          <w:sz w:val="21"/>
          <w:szCs w:val="21"/>
        </w:rPr>
      </w:pPr>
    </w:p>
    <w:p w14:paraId="03AA67EE" w14:textId="77777777" w:rsidR="000E4EA3" w:rsidRPr="00ED3A97" w:rsidRDefault="000E4EA3" w:rsidP="00DB6CD9">
      <w:pPr>
        <w:ind w:left="0" w:right="-691" w:firstLine="0"/>
        <w:rPr>
          <w:rFonts w:asciiTheme="minorHAnsi" w:hAnsiTheme="minorHAnsi" w:cstheme="minorHAnsi"/>
          <w:b/>
          <w:color w:val="4472C4" w:themeColor="accent1"/>
          <w:sz w:val="21"/>
          <w:szCs w:val="21"/>
        </w:rPr>
      </w:pPr>
      <w:r w:rsidRPr="00ED3A97">
        <w:rPr>
          <w:rFonts w:asciiTheme="minorHAnsi" w:hAnsiTheme="minorHAnsi" w:cstheme="minorHAnsi"/>
          <w:b/>
          <w:color w:val="4472C4" w:themeColor="accent1"/>
          <w:sz w:val="21"/>
          <w:szCs w:val="21"/>
        </w:rPr>
        <w:t>Secrecy, Confidentiality and Standards of Behaviour</w:t>
      </w:r>
    </w:p>
    <w:p w14:paraId="30807B35" w14:textId="77777777" w:rsidR="000E4EA3" w:rsidRPr="00ED3A97" w:rsidRDefault="000E4EA3" w:rsidP="00DB6CD9">
      <w:pPr>
        <w:ind w:left="0" w:right="-691" w:firstLine="0"/>
        <w:rPr>
          <w:rFonts w:asciiTheme="minorHAnsi" w:hAnsiTheme="minorHAnsi" w:cstheme="minorHAnsi"/>
          <w:b/>
          <w:sz w:val="21"/>
          <w:szCs w:val="21"/>
        </w:rPr>
      </w:pPr>
      <w:r w:rsidRPr="00ED3A97">
        <w:rPr>
          <w:rFonts w:asciiTheme="minorHAnsi" w:hAnsiTheme="minorHAnsi" w:cstheme="minorHAnsi"/>
          <w:b/>
          <w:sz w:val="21"/>
          <w:szCs w:val="21"/>
        </w:rPr>
        <w:t>Official Secrecy and Integrity</w:t>
      </w:r>
    </w:p>
    <w:p w14:paraId="4C036A0F" w14:textId="77777777" w:rsidR="000E4EA3" w:rsidRPr="00ED3A97" w:rsidRDefault="000E4EA3" w:rsidP="00DB6CD9">
      <w:pPr>
        <w:ind w:left="0" w:firstLine="0"/>
        <w:rPr>
          <w:rFonts w:asciiTheme="minorHAnsi" w:hAnsiTheme="minorHAnsi" w:cstheme="minorHAnsi"/>
          <w:sz w:val="21"/>
          <w:szCs w:val="21"/>
        </w:rPr>
      </w:pPr>
      <w:r w:rsidRPr="00ED3A97">
        <w:rPr>
          <w:rFonts w:asciiTheme="minorHAnsi" w:hAnsiTheme="minorHAnsi" w:cstheme="minorHAnsi"/>
          <w:sz w:val="21"/>
          <w:szCs w:val="21"/>
        </w:rPr>
        <w:t xml:space="preserve">The officer will during the term of the appointment be subject to the provisions of the Official Secrets Act, 1963 as amended by the Freedom of Information Acts 1997, 2003 and 2013. The officer will agree not to disclose to unauthorised third parties any confidential information either during or subsequent to the period of employment.  </w:t>
      </w:r>
    </w:p>
    <w:p w14:paraId="3A089811" w14:textId="77777777" w:rsidR="000E4EA3" w:rsidRPr="00ED3A97" w:rsidRDefault="000E4EA3" w:rsidP="00DB6CD9">
      <w:pPr>
        <w:ind w:left="0" w:firstLine="0"/>
        <w:rPr>
          <w:rFonts w:asciiTheme="minorHAnsi" w:hAnsiTheme="minorHAnsi" w:cstheme="minorHAnsi"/>
          <w:sz w:val="21"/>
          <w:szCs w:val="21"/>
          <w:u w:val="single"/>
        </w:rPr>
      </w:pPr>
    </w:p>
    <w:p w14:paraId="76BE9D1D" w14:textId="77777777" w:rsidR="000E4EA3" w:rsidRPr="00ED3A97" w:rsidRDefault="000E4EA3" w:rsidP="00DB6CD9">
      <w:pPr>
        <w:ind w:left="0" w:firstLine="0"/>
        <w:rPr>
          <w:rFonts w:asciiTheme="minorHAnsi" w:hAnsiTheme="minorHAnsi" w:cstheme="minorHAnsi"/>
          <w:b/>
          <w:sz w:val="21"/>
          <w:szCs w:val="21"/>
        </w:rPr>
      </w:pPr>
      <w:r w:rsidRPr="00ED3A97">
        <w:rPr>
          <w:rFonts w:asciiTheme="minorHAnsi" w:hAnsiTheme="minorHAnsi" w:cstheme="minorHAnsi"/>
          <w:b/>
          <w:sz w:val="21"/>
          <w:szCs w:val="21"/>
        </w:rPr>
        <w:t>Civil Service Code of Standards and Behaviour</w:t>
      </w:r>
    </w:p>
    <w:p w14:paraId="099E52AE" w14:textId="77777777" w:rsidR="000E4EA3" w:rsidRPr="00ED3A97" w:rsidRDefault="000E4EA3" w:rsidP="00DB6CD9">
      <w:pPr>
        <w:ind w:left="0" w:right="-691" w:firstLine="0"/>
        <w:rPr>
          <w:rFonts w:asciiTheme="minorHAnsi" w:hAnsiTheme="minorHAnsi" w:cstheme="minorHAnsi"/>
          <w:sz w:val="21"/>
          <w:szCs w:val="21"/>
        </w:rPr>
      </w:pPr>
      <w:r w:rsidRPr="00ED3A97">
        <w:rPr>
          <w:rFonts w:asciiTheme="minorHAnsi" w:hAnsiTheme="minorHAnsi" w:cstheme="minorHAnsi"/>
          <w:sz w:val="21"/>
          <w:szCs w:val="21"/>
        </w:rPr>
        <w:t xml:space="preserve">The officer will be subject to the Civil Service Code of Standards and Behaviour.  </w:t>
      </w:r>
    </w:p>
    <w:p w14:paraId="19D69B7B" w14:textId="77777777" w:rsidR="000E4EA3" w:rsidRPr="00ED3A97" w:rsidRDefault="000E4EA3" w:rsidP="00DB6CD9">
      <w:pPr>
        <w:ind w:left="0" w:right="-691" w:firstLine="0"/>
        <w:rPr>
          <w:rFonts w:asciiTheme="minorHAnsi" w:hAnsiTheme="minorHAnsi" w:cstheme="minorHAnsi"/>
          <w:sz w:val="21"/>
          <w:szCs w:val="21"/>
          <w:u w:val="single"/>
        </w:rPr>
      </w:pPr>
    </w:p>
    <w:p w14:paraId="09333F7B" w14:textId="77777777" w:rsidR="00C8609A" w:rsidRDefault="00C8609A" w:rsidP="00DB6CD9">
      <w:pPr>
        <w:ind w:left="0" w:right="-691" w:firstLine="0"/>
        <w:rPr>
          <w:rFonts w:asciiTheme="minorHAnsi" w:hAnsiTheme="minorHAnsi" w:cstheme="minorHAnsi"/>
          <w:b/>
          <w:sz w:val="21"/>
          <w:szCs w:val="21"/>
        </w:rPr>
      </w:pPr>
    </w:p>
    <w:p w14:paraId="59176EFC" w14:textId="5CC1930D" w:rsidR="000E4EA3" w:rsidRPr="00ED3A97" w:rsidRDefault="000E4EA3" w:rsidP="00DB6CD9">
      <w:pPr>
        <w:ind w:left="0" w:right="-691" w:firstLine="0"/>
        <w:rPr>
          <w:rFonts w:asciiTheme="minorHAnsi" w:hAnsiTheme="minorHAnsi" w:cstheme="minorHAnsi"/>
          <w:b/>
          <w:sz w:val="21"/>
          <w:szCs w:val="21"/>
        </w:rPr>
      </w:pPr>
      <w:r w:rsidRPr="00ED3A97">
        <w:rPr>
          <w:rFonts w:asciiTheme="minorHAnsi" w:hAnsiTheme="minorHAnsi" w:cstheme="minorHAnsi"/>
          <w:b/>
          <w:sz w:val="21"/>
          <w:szCs w:val="21"/>
        </w:rPr>
        <w:lastRenderedPageBreak/>
        <w:t xml:space="preserve">Ethics and Lobbying Acts </w:t>
      </w:r>
    </w:p>
    <w:p w14:paraId="7309A750" w14:textId="77777777" w:rsidR="000E4EA3" w:rsidRPr="00ED3A97" w:rsidRDefault="000E4EA3" w:rsidP="00DB6CD9">
      <w:pPr>
        <w:ind w:left="0" w:firstLine="0"/>
        <w:rPr>
          <w:rFonts w:asciiTheme="minorHAnsi" w:hAnsiTheme="minorHAnsi" w:cstheme="minorHAnsi"/>
          <w:sz w:val="21"/>
          <w:szCs w:val="21"/>
        </w:rPr>
      </w:pPr>
      <w:r w:rsidRPr="00ED3A97">
        <w:rPr>
          <w:rFonts w:asciiTheme="minorHAnsi" w:hAnsiTheme="minorHAnsi" w:cstheme="minorHAnsi"/>
          <w:sz w:val="21"/>
          <w:szCs w:val="21"/>
        </w:rPr>
        <w:t>The Ethics in Public Office Acts 1995 and 2001, as well as the Regulation of Lobbying Act 2015, will apply, where appropriate, to this employment.</w:t>
      </w:r>
    </w:p>
    <w:p w14:paraId="5464AC3C" w14:textId="77777777" w:rsidR="000E4EA3" w:rsidRPr="00ED3A97" w:rsidRDefault="000E4EA3" w:rsidP="00DB6CD9">
      <w:pPr>
        <w:ind w:left="0" w:firstLine="0"/>
        <w:rPr>
          <w:rFonts w:asciiTheme="minorHAnsi" w:hAnsiTheme="minorHAnsi" w:cstheme="minorHAnsi"/>
          <w:b/>
          <w:sz w:val="21"/>
          <w:szCs w:val="21"/>
        </w:rPr>
      </w:pPr>
    </w:p>
    <w:p w14:paraId="35306386" w14:textId="77777777" w:rsidR="000E4EA3" w:rsidRPr="00ED3A97" w:rsidRDefault="000E4EA3" w:rsidP="00DB6CD9">
      <w:pPr>
        <w:ind w:left="0" w:firstLine="0"/>
        <w:rPr>
          <w:rFonts w:asciiTheme="minorHAnsi" w:hAnsiTheme="minorHAnsi" w:cstheme="minorHAnsi"/>
          <w:b/>
          <w:sz w:val="21"/>
          <w:szCs w:val="21"/>
        </w:rPr>
      </w:pPr>
      <w:r w:rsidRPr="00ED3A97">
        <w:rPr>
          <w:rFonts w:asciiTheme="minorHAnsi" w:hAnsiTheme="minorHAnsi" w:cstheme="minorHAnsi"/>
          <w:b/>
          <w:sz w:val="21"/>
          <w:szCs w:val="21"/>
        </w:rPr>
        <w:t>Prior approval of publications</w:t>
      </w:r>
    </w:p>
    <w:p w14:paraId="1C66CA79" w14:textId="77777777" w:rsidR="000E4EA3" w:rsidRPr="00ED3A97" w:rsidRDefault="000E4EA3" w:rsidP="00DB6CD9">
      <w:pPr>
        <w:ind w:left="0" w:firstLine="0"/>
        <w:rPr>
          <w:rFonts w:asciiTheme="minorHAnsi" w:hAnsiTheme="minorHAnsi" w:cstheme="minorHAnsi"/>
          <w:sz w:val="21"/>
          <w:szCs w:val="21"/>
        </w:rPr>
      </w:pPr>
      <w:r w:rsidRPr="00ED3A97">
        <w:rPr>
          <w:rFonts w:asciiTheme="minorHAnsi" w:hAnsiTheme="minorHAnsi" w:cstheme="minorHAnsi"/>
          <w:sz w:val="21"/>
          <w:szCs w:val="21"/>
        </w:rPr>
        <w:t>The officer will agree not to publish material related to their official duties without prior approval by the Minister.</w:t>
      </w:r>
    </w:p>
    <w:p w14:paraId="2E723FAD" w14:textId="77777777" w:rsidR="000E4EA3" w:rsidRPr="00ED3A97" w:rsidRDefault="000E4EA3" w:rsidP="00DB6CD9">
      <w:pPr>
        <w:ind w:left="0" w:firstLine="0"/>
        <w:rPr>
          <w:rFonts w:asciiTheme="minorHAnsi" w:hAnsiTheme="minorHAnsi" w:cstheme="minorHAnsi"/>
          <w:sz w:val="21"/>
          <w:szCs w:val="21"/>
        </w:rPr>
      </w:pPr>
    </w:p>
    <w:p w14:paraId="7001A0C5" w14:textId="77777777" w:rsidR="000E4EA3" w:rsidRPr="00ED3A97" w:rsidRDefault="000E4EA3" w:rsidP="00DB6CD9">
      <w:pPr>
        <w:ind w:left="0" w:firstLine="0"/>
        <w:rPr>
          <w:rFonts w:asciiTheme="minorHAnsi" w:hAnsiTheme="minorHAnsi" w:cstheme="minorHAnsi"/>
          <w:b/>
          <w:sz w:val="21"/>
          <w:szCs w:val="21"/>
        </w:rPr>
      </w:pPr>
      <w:r w:rsidRPr="00ED3A97">
        <w:rPr>
          <w:rFonts w:asciiTheme="minorHAnsi" w:hAnsiTheme="minorHAnsi" w:cstheme="minorHAnsi"/>
          <w:b/>
          <w:sz w:val="21"/>
          <w:szCs w:val="21"/>
        </w:rPr>
        <w:t>Political Activity</w:t>
      </w:r>
    </w:p>
    <w:p w14:paraId="09818601" w14:textId="77777777" w:rsidR="000E4EA3" w:rsidRPr="00ED3A97" w:rsidRDefault="000E4EA3" w:rsidP="00DB6CD9">
      <w:pPr>
        <w:ind w:left="0" w:firstLine="0"/>
        <w:rPr>
          <w:rFonts w:asciiTheme="minorHAnsi" w:hAnsiTheme="minorHAnsi" w:cstheme="minorHAnsi"/>
          <w:sz w:val="21"/>
          <w:szCs w:val="21"/>
        </w:rPr>
      </w:pPr>
      <w:r w:rsidRPr="00ED3A97">
        <w:rPr>
          <w:rFonts w:asciiTheme="minorHAnsi" w:hAnsiTheme="minorHAnsi" w:cstheme="minorHAnsi"/>
          <w:sz w:val="21"/>
          <w:szCs w:val="21"/>
        </w:rPr>
        <w:t>During the term of employment, the officer will be subject to the rules governing civil servants and politics.</w:t>
      </w:r>
    </w:p>
    <w:p w14:paraId="48FE7F26" w14:textId="77777777" w:rsidR="000E4EA3" w:rsidRPr="00ED3A97" w:rsidRDefault="000E4EA3" w:rsidP="00DB6CD9">
      <w:pPr>
        <w:ind w:left="0" w:firstLine="0"/>
        <w:rPr>
          <w:rFonts w:asciiTheme="minorHAnsi" w:hAnsiTheme="minorHAnsi" w:cstheme="minorHAnsi"/>
          <w:sz w:val="21"/>
          <w:szCs w:val="21"/>
        </w:rPr>
      </w:pPr>
    </w:p>
    <w:p w14:paraId="798D49E6" w14:textId="77777777" w:rsidR="000E4EA3" w:rsidRPr="00ED3A97" w:rsidRDefault="000E4EA3" w:rsidP="00DB6CD9">
      <w:pPr>
        <w:autoSpaceDE w:val="0"/>
        <w:autoSpaceDN w:val="0"/>
        <w:adjustRightInd w:val="0"/>
        <w:ind w:left="0" w:firstLine="0"/>
        <w:rPr>
          <w:rFonts w:asciiTheme="minorHAnsi" w:hAnsiTheme="minorHAnsi" w:cstheme="minorHAnsi"/>
          <w:sz w:val="21"/>
          <w:szCs w:val="21"/>
        </w:rPr>
      </w:pPr>
    </w:p>
    <w:p w14:paraId="3C58EA53" w14:textId="77777777" w:rsidR="000E4EA3" w:rsidRPr="00ED3A97" w:rsidRDefault="000E4EA3" w:rsidP="00DB6CD9">
      <w:pPr>
        <w:autoSpaceDE w:val="0"/>
        <w:autoSpaceDN w:val="0"/>
        <w:adjustRightInd w:val="0"/>
        <w:ind w:left="0" w:firstLine="0"/>
        <w:rPr>
          <w:rFonts w:asciiTheme="minorHAnsi" w:hAnsiTheme="minorHAnsi" w:cstheme="minorHAnsi"/>
          <w:b/>
          <w:sz w:val="21"/>
          <w:szCs w:val="21"/>
        </w:rPr>
      </w:pPr>
      <w:r w:rsidRPr="00ED3A97">
        <w:rPr>
          <w:rFonts w:asciiTheme="minorHAnsi" w:hAnsiTheme="minorHAnsi" w:cstheme="minorHAnsi"/>
          <w:b/>
          <w:sz w:val="21"/>
          <w:szCs w:val="21"/>
        </w:rPr>
        <w:t>Important Notice</w:t>
      </w:r>
    </w:p>
    <w:p w14:paraId="3A22500A" w14:textId="77777777" w:rsidR="000E4EA3" w:rsidRPr="00861189" w:rsidRDefault="000E4EA3" w:rsidP="00DB6CD9">
      <w:pPr>
        <w:autoSpaceDE w:val="0"/>
        <w:autoSpaceDN w:val="0"/>
        <w:adjustRightInd w:val="0"/>
        <w:ind w:left="0" w:firstLine="0"/>
        <w:rPr>
          <w:rFonts w:asciiTheme="minorHAnsi" w:hAnsiTheme="minorHAnsi" w:cstheme="minorHAnsi"/>
          <w:b/>
          <w:sz w:val="21"/>
          <w:szCs w:val="21"/>
        </w:rPr>
      </w:pPr>
      <w:r w:rsidRPr="00861189">
        <w:rPr>
          <w:rFonts w:asciiTheme="minorHAnsi" w:hAnsiTheme="minorHAnsi" w:cstheme="minorHAnsi"/>
          <w:b/>
          <w:sz w:val="21"/>
          <w:szCs w:val="21"/>
        </w:rPr>
        <w:t>The foregoing represents the principal conditions of service and is not intended to be the comprehensive list of all terms and conditions of employment which will be set out in the employment contract to be agreed with the successful candidate.</w:t>
      </w:r>
    </w:p>
    <w:p w14:paraId="516559F6" w14:textId="77777777" w:rsidR="000E4EA3" w:rsidRPr="009C1162" w:rsidRDefault="000E4EA3" w:rsidP="00DB6CD9">
      <w:pPr>
        <w:ind w:left="0" w:firstLine="0"/>
        <w:rPr>
          <w:rFonts w:asciiTheme="minorHAnsi" w:hAnsiTheme="minorHAnsi" w:cstheme="minorHAnsi"/>
        </w:rPr>
      </w:pPr>
    </w:p>
    <w:p w14:paraId="3FE6D8CE" w14:textId="77777777" w:rsidR="00C561C3" w:rsidRDefault="00C561C3" w:rsidP="00DB6CD9">
      <w:pPr>
        <w:spacing w:before="60" w:after="60" w:line="271" w:lineRule="auto"/>
        <w:ind w:left="0" w:firstLine="0"/>
        <w:contextualSpacing/>
      </w:pPr>
    </w:p>
    <w:sectPr w:rsidR="00C561C3" w:rsidSect="00AF649A">
      <w:footerReference w:type="even" r:id="rId21"/>
      <w:footerReference w:type="default" r:id="rId22"/>
      <w:footerReference w:type="first" r:id="rId23"/>
      <w:pgSz w:w="11906" w:h="16838"/>
      <w:pgMar w:top="1134" w:right="1134" w:bottom="993" w:left="1134"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9AE68" w14:textId="77777777" w:rsidR="00AF649A" w:rsidRDefault="00AF649A">
      <w:pPr>
        <w:spacing w:after="0" w:line="240" w:lineRule="auto"/>
      </w:pPr>
      <w:r>
        <w:separator/>
      </w:r>
    </w:p>
  </w:endnote>
  <w:endnote w:type="continuationSeparator" w:id="0">
    <w:p w14:paraId="426FB250" w14:textId="77777777" w:rsidR="00AF649A" w:rsidRDefault="00AF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42E14" w14:textId="77777777" w:rsidR="00BC745F" w:rsidRDefault="00BC745F">
    <w:pPr>
      <w:spacing w:after="0" w:line="259" w:lineRule="auto"/>
      <w:ind w:left="4773" w:firstLine="0"/>
      <w:jc w:val="left"/>
    </w:pPr>
    <w:r>
      <w:fldChar w:fldCharType="begin"/>
    </w:r>
    <w:r>
      <w:instrText xml:space="preserve"> PAGE   \* MERGEFORMAT </w:instrText>
    </w:r>
    <w:r>
      <w:fldChar w:fldCharType="separate"/>
    </w:r>
    <w:r>
      <w:t>1</w:t>
    </w:r>
    <w:r>
      <w:fldChar w:fldCharType="end"/>
    </w:r>
    <w:r>
      <w:t xml:space="preserve"> </w:t>
    </w:r>
  </w:p>
  <w:p w14:paraId="17F89BFF" w14:textId="77777777" w:rsidR="00BC745F" w:rsidRDefault="00BC745F">
    <w:pPr>
      <w:spacing w:after="0" w:line="259" w:lineRule="auto"/>
      <w:ind w:left="3563"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79949163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D17FD45" w14:textId="77777777" w:rsidR="00BC745F" w:rsidRPr="00A85685" w:rsidRDefault="00BC745F" w:rsidP="009059D5">
            <w:pPr>
              <w:pStyle w:val="Footer"/>
              <w:pBdr>
                <w:bottom w:val="single" w:sz="12" w:space="1" w:color="auto"/>
              </w:pBdr>
              <w:tabs>
                <w:tab w:val="clear" w:pos="4680"/>
                <w:tab w:val="center" w:pos="9072"/>
              </w:tabs>
              <w:rPr>
                <w:sz w:val="20"/>
                <w:szCs w:val="20"/>
              </w:rPr>
            </w:pPr>
          </w:p>
          <w:p w14:paraId="20C5B436" w14:textId="39BF11BE" w:rsidR="00BC745F" w:rsidRDefault="00BC745F" w:rsidP="00C70AF7">
            <w:pPr>
              <w:pStyle w:val="Footer"/>
              <w:tabs>
                <w:tab w:val="clear" w:pos="4680"/>
                <w:tab w:val="clear" w:pos="9360"/>
                <w:tab w:val="center" w:pos="9214"/>
              </w:tabs>
            </w:pPr>
            <w:r w:rsidRPr="00A85685">
              <w:rPr>
                <w:i/>
                <w:sz w:val="20"/>
                <w:szCs w:val="20"/>
              </w:rPr>
              <w:t>Clerical Officer in the NSSO</w:t>
            </w:r>
            <w:r w:rsidRPr="00A85685">
              <w:rPr>
                <w:sz w:val="20"/>
                <w:szCs w:val="20"/>
              </w:rPr>
              <w:t xml:space="preserve"> </w:t>
            </w:r>
            <w:r w:rsidRPr="00E24644">
              <w:rPr>
                <w:i/>
                <w:sz w:val="20"/>
                <w:szCs w:val="20"/>
              </w:rPr>
              <w:t xml:space="preserve">– </w:t>
            </w:r>
            <w:r w:rsidRPr="00E24644">
              <w:rPr>
                <w:rFonts w:ascii="Calibri" w:hAnsi="Calibri" w:cs="Calibri"/>
                <w:i/>
                <w:iCs/>
              </w:rPr>
              <w:t>05/2024</w:t>
            </w:r>
            <w:r w:rsidRPr="00A85685">
              <w:rPr>
                <w:sz w:val="20"/>
                <w:szCs w:val="20"/>
              </w:rPr>
              <w:tab/>
              <w:t xml:space="preserve">Page </w:t>
            </w:r>
            <w:r w:rsidRPr="00A85685">
              <w:rPr>
                <w:b/>
                <w:bCs/>
                <w:sz w:val="20"/>
                <w:szCs w:val="20"/>
              </w:rPr>
              <w:fldChar w:fldCharType="begin"/>
            </w:r>
            <w:r w:rsidRPr="00A85685">
              <w:rPr>
                <w:b/>
                <w:bCs/>
                <w:sz w:val="20"/>
                <w:szCs w:val="20"/>
              </w:rPr>
              <w:instrText xml:space="preserve"> PAGE </w:instrText>
            </w:r>
            <w:r w:rsidRPr="00A85685">
              <w:rPr>
                <w:b/>
                <w:bCs/>
                <w:sz w:val="20"/>
                <w:szCs w:val="20"/>
              </w:rPr>
              <w:fldChar w:fldCharType="separate"/>
            </w:r>
            <w:r w:rsidR="005B419E">
              <w:rPr>
                <w:b/>
                <w:bCs/>
                <w:noProof/>
                <w:sz w:val="20"/>
                <w:szCs w:val="20"/>
              </w:rPr>
              <w:t>19</w:t>
            </w:r>
            <w:r w:rsidRPr="00A85685">
              <w:rPr>
                <w:b/>
                <w:bCs/>
                <w:sz w:val="20"/>
                <w:szCs w:val="20"/>
              </w:rPr>
              <w:fldChar w:fldCharType="end"/>
            </w:r>
            <w:r w:rsidRPr="00A85685">
              <w:rPr>
                <w:sz w:val="20"/>
                <w:szCs w:val="20"/>
              </w:rPr>
              <w:t xml:space="preserve"> of </w:t>
            </w:r>
            <w:r w:rsidRPr="00A85685">
              <w:rPr>
                <w:b/>
                <w:bCs/>
                <w:sz w:val="20"/>
                <w:szCs w:val="20"/>
              </w:rPr>
              <w:fldChar w:fldCharType="begin"/>
            </w:r>
            <w:r w:rsidRPr="00A85685">
              <w:rPr>
                <w:b/>
                <w:bCs/>
                <w:sz w:val="20"/>
                <w:szCs w:val="20"/>
              </w:rPr>
              <w:instrText xml:space="preserve"> NUMPAGES  </w:instrText>
            </w:r>
            <w:r w:rsidRPr="00A85685">
              <w:rPr>
                <w:b/>
                <w:bCs/>
                <w:sz w:val="20"/>
                <w:szCs w:val="20"/>
              </w:rPr>
              <w:fldChar w:fldCharType="separate"/>
            </w:r>
            <w:r w:rsidR="005B419E">
              <w:rPr>
                <w:b/>
                <w:bCs/>
                <w:noProof/>
                <w:sz w:val="20"/>
                <w:szCs w:val="20"/>
              </w:rPr>
              <w:t>19</w:t>
            </w:r>
            <w:r w:rsidRPr="00A85685">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541D6" w14:textId="77777777" w:rsidR="00BC745F" w:rsidRDefault="00BC745F">
    <w:pPr>
      <w:spacing w:after="0" w:line="259" w:lineRule="auto"/>
      <w:ind w:left="4773" w:firstLine="0"/>
      <w:jc w:val="left"/>
    </w:pPr>
    <w:r>
      <w:fldChar w:fldCharType="begin"/>
    </w:r>
    <w:r>
      <w:instrText xml:space="preserve"> PAGE   \* MERGEFORMAT </w:instrText>
    </w:r>
    <w:r>
      <w:fldChar w:fldCharType="separate"/>
    </w:r>
    <w:r>
      <w:t>1</w:t>
    </w:r>
    <w:r>
      <w:fldChar w:fldCharType="end"/>
    </w:r>
    <w:r>
      <w:t xml:space="preserve"> </w:t>
    </w:r>
  </w:p>
  <w:p w14:paraId="132B7601" w14:textId="77777777" w:rsidR="00BC745F" w:rsidRDefault="00BC745F">
    <w:pPr>
      <w:spacing w:after="0" w:line="259" w:lineRule="auto"/>
      <w:ind w:left="3563"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3A8AD" w14:textId="77777777" w:rsidR="00AF649A" w:rsidRDefault="00AF649A">
      <w:pPr>
        <w:spacing w:after="0" w:line="240" w:lineRule="auto"/>
      </w:pPr>
      <w:r>
        <w:separator/>
      </w:r>
    </w:p>
  </w:footnote>
  <w:footnote w:type="continuationSeparator" w:id="0">
    <w:p w14:paraId="7C861617" w14:textId="77777777" w:rsidR="00AF649A" w:rsidRDefault="00AF649A">
      <w:pPr>
        <w:spacing w:after="0" w:line="240" w:lineRule="auto"/>
      </w:pPr>
      <w:r>
        <w:continuationSeparator/>
      </w:r>
    </w:p>
  </w:footnote>
  <w:footnote w:id="1">
    <w:p w14:paraId="67E9A1C7" w14:textId="283B08F5" w:rsidR="00BC745F" w:rsidRDefault="00BC745F" w:rsidP="00861189">
      <w:pPr>
        <w:pStyle w:val="FootnoteText"/>
        <w:ind w:left="10"/>
      </w:pPr>
      <w:r>
        <w:rPr>
          <w:rStyle w:val="FootnoteReference"/>
        </w:rPr>
        <w:footnoteRef/>
      </w:r>
      <w:r>
        <w:t xml:space="preserve"> </w:t>
      </w:r>
      <w:r w:rsidRPr="00861189">
        <w:rPr>
          <w:rFonts w:asciiTheme="minorHAnsi" w:hAnsiTheme="minorHAnsi" w:cstheme="minorHAnsi"/>
          <w:i/>
        </w:rPr>
        <w:t>Please note that a 50 TEU visa, which is a replacement for Stamp 4EUFAM after Brexit, is acceptable as a Stamp 4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0B9D380C"/>
    <w:multiLevelType w:val="hybridMultilevel"/>
    <w:tmpl w:val="E392F378"/>
    <w:lvl w:ilvl="0" w:tplc="5ED6CF6A">
      <w:start w:val="1"/>
      <w:numFmt w:val="bullet"/>
      <w:lvlText w:val=""/>
      <w:lvlJc w:val="left"/>
      <w:pPr>
        <w:ind w:left="710" w:hanging="360"/>
      </w:pPr>
      <w:rPr>
        <w:rFonts w:ascii="Symbol" w:hAnsi="Symbol" w:hint="default"/>
        <w:sz w:val="22"/>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2" w15:restartNumberingAfterBreak="0">
    <w:nsid w:val="0CE13456"/>
    <w:multiLevelType w:val="hybridMultilevel"/>
    <w:tmpl w:val="96B651DA"/>
    <w:lvl w:ilvl="0" w:tplc="370ADB78">
      <w:start w:val="1"/>
      <w:numFmt w:val="bullet"/>
      <w:lvlText w:val="•"/>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AA112">
      <w:start w:val="1"/>
      <w:numFmt w:val="bullet"/>
      <w:lvlText w:val="o"/>
      <w:lvlJc w:val="left"/>
      <w:pPr>
        <w:ind w:left="3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C84EE2">
      <w:start w:val="1"/>
      <w:numFmt w:val="bullet"/>
      <w:lvlText w:val="▪"/>
      <w:lvlJc w:val="left"/>
      <w:pPr>
        <w:ind w:left="4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449FA4">
      <w:start w:val="1"/>
      <w:numFmt w:val="bullet"/>
      <w:lvlText w:val="•"/>
      <w:lvlJc w:val="left"/>
      <w:pPr>
        <w:ind w:left="4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A8DC8">
      <w:start w:val="1"/>
      <w:numFmt w:val="bullet"/>
      <w:lvlText w:val="o"/>
      <w:lvlJc w:val="left"/>
      <w:pPr>
        <w:ind w:left="5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F0BB22">
      <w:start w:val="1"/>
      <w:numFmt w:val="bullet"/>
      <w:lvlText w:val="▪"/>
      <w:lvlJc w:val="left"/>
      <w:pPr>
        <w:ind w:left="6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2FA54">
      <w:start w:val="1"/>
      <w:numFmt w:val="bullet"/>
      <w:lvlText w:val="•"/>
      <w:lvlJc w:val="left"/>
      <w:pPr>
        <w:ind w:left="7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B48854">
      <w:start w:val="1"/>
      <w:numFmt w:val="bullet"/>
      <w:lvlText w:val="o"/>
      <w:lvlJc w:val="left"/>
      <w:pPr>
        <w:ind w:left="7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9AE61A">
      <w:start w:val="1"/>
      <w:numFmt w:val="bullet"/>
      <w:lvlText w:val="▪"/>
      <w:lvlJc w:val="left"/>
      <w:pPr>
        <w:ind w:left="8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4" w15:restartNumberingAfterBreak="0">
    <w:nsid w:val="0DEE24D3"/>
    <w:multiLevelType w:val="hybridMultilevel"/>
    <w:tmpl w:val="CF2095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1C72A8"/>
    <w:multiLevelType w:val="hybridMultilevel"/>
    <w:tmpl w:val="ACEA29D4"/>
    <w:lvl w:ilvl="0" w:tplc="5ED6CF6A">
      <w:start w:val="1"/>
      <w:numFmt w:val="bullet"/>
      <w:lvlText w:val=""/>
      <w:lvlJc w:val="left"/>
      <w:pPr>
        <w:ind w:left="1146" w:hanging="360"/>
      </w:pPr>
      <w:rPr>
        <w:rFonts w:ascii="Symbol" w:hAnsi="Symbol" w:hint="default"/>
        <w:sz w:val="22"/>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1BA37C79"/>
    <w:multiLevelType w:val="hybridMultilevel"/>
    <w:tmpl w:val="2670F67C"/>
    <w:lvl w:ilvl="0" w:tplc="5ED6CF6A">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6A39B5"/>
    <w:multiLevelType w:val="hybridMultilevel"/>
    <w:tmpl w:val="1AC0B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9" w15:restartNumberingAfterBreak="0">
    <w:nsid w:val="22886D4B"/>
    <w:multiLevelType w:val="hybridMultilevel"/>
    <w:tmpl w:val="5CDE1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D377A3"/>
    <w:multiLevelType w:val="hybridMultilevel"/>
    <w:tmpl w:val="D1DC7C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FA86F02"/>
    <w:multiLevelType w:val="hybridMultilevel"/>
    <w:tmpl w:val="B5F2A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8036E5"/>
    <w:multiLevelType w:val="hybridMultilevel"/>
    <w:tmpl w:val="3DB266D2"/>
    <w:lvl w:ilvl="0" w:tplc="5ED6CF6A">
      <w:start w:val="1"/>
      <w:numFmt w:val="bullet"/>
      <w:lvlText w:val=""/>
      <w:lvlJc w:val="left"/>
      <w:pPr>
        <w:ind w:left="710" w:hanging="360"/>
      </w:pPr>
      <w:rPr>
        <w:rFonts w:ascii="Symbol" w:hAnsi="Symbol" w:hint="default"/>
        <w:sz w:val="22"/>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15" w15:restartNumberingAfterBreak="0">
    <w:nsid w:val="393D0610"/>
    <w:multiLevelType w:val="hybridMultilevel"/>
    <w:tmpl w:val="6442A144"/>
    <w:lvl w:ilvl="0" w:tplc="5ED6CF6A">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6C70F5"/>
    <w:multiLevelType w:val="hybridMultilevel"/>
    <w:tmpl w:val="4BCC600A"/>
    <w:lvl w:ilvl="0" w:tplc="5ED6CF6A">
      <w:start w:val="1"/>
      <w:numFmt w:val="bullet"/>
      <w:lvlText w:val=""/>
      <w:lvlJc w:val="left"/>
      <w:pPr>
        <w:ind w:left="1429" w:hanging="360"/>
      </w:pPr>
      <w:rPr>
        <w:rFonts w:ascii="Symbol" w:hAnsi="Symbol" w:hint="default"/>
        <w:sz w:val="2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43DE5D95"/>
    <w:multiLevelType w:val="hybridMultilevel"/>
    <w:tmpl w:val="D06440A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15:restartNumberingAfterBreak="0">
    <w:nsid w:val="44E24DFF"/>
    <w:multiLevelType w:val="hybridMultilevel"/>
    <w:tmpl w:val="E446112E"/>
    <w:lvl w:ilvl="0" w:tplc="5ED6CF6A">
      <w:start w:val="1"/>
      <w:numFmt w:val="bullet"/>
      <w:lvlText w:val=""/>
      <w:lvlJc w:val="left"/>
      <w:pPr>
        <w:ind w:left="1080" w:hanging="360"/>
      </w:pPr>
      <w:rPr>
        <w:rFonts w:ascii="Symbol" w:hAnsi="Symbol" w:hint="default"/>
        <w:sz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9420B9D"/>
    <w:multiLevelType w:val="hybridMultilevel"/>
    <w:tmpl w:val="66AC61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7520983"/>
    <w:multiLevelType w:val="hybridMultilevel"/>
    <w:tmpl w:val="4E16F1CE"/>
    <w:lvl w:ilvl="0" w:tplc="5ED6CF6A">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2" w15:restartNumberingAfterBreak="0">
    <w:nsid w:val="7263115A"/>
    <w:multiLevelType w:val="hybridMultilevel"/>
    <w:tmpl w:val="CB980B70"/>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23" w15:restartNumberingAfterBreak="0">
    <w:nsid w:val="758838CB"/>
    <w:multiLevelType w:val="hybridMultilevel"/>
    <w:tmpl w:val="251ABF9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4" w15:restartNumberingAfterBreak="0">
    <w:nsid w:val="787F5FD6"/>
    <w:multiLevelType w:val="multilevel"/>
    <w:tmpl w:val="181E9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E1E0A10"/>
    <w:multiLevelType w:val="hybridMultilevel"/>
    <w:tmpl w:val="824AF3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795368948">
    <w:abstractNumId w:val="23"/>
  </w:num>
  <w:num w:numId="2" w16cid:durableId="146214528">
    <w:abstractNumId w:val="7"/>
  </w:num>
  <w:num w:numId="3" w16cid:durableId="1038626099">
    <w:abstractNumId w:val="11"/>
  </w:num>
  <w:num w:numId="4" w16cid:durableId="363334634">
    <w:abstractNumId w:val="19"/>
  </w:num>
  <w:num w:numId="5" w16cid:durableId="10089434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220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7908367">
    <w:abstractNumId w:val="4"/>
  </w:num>
  <w:num w:numId="8" w16cid:durableId="535823132">
    <w:abstractNumId w:val="10"/>
  </w:num>
  <w:num w:numId="9" w16cid:durableId="582954416">
    <w:abstractNumId w:val="12"/>
  </w:num>
  <w:num w:numId="10" w16cid:durableId="1908415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5632068">
    <w:abstractNumId w:val="25"/>
  </w:num>
  <w:num w:numId="12" w16cid:durableId="1788037618">
    <w:abstractNumId w:val="17"/>
  </w:num>
  <w:num w:numId="13" w16cid:durableId="1525166365">
    <w:abstractNumId w:val="9"/>
  </w:num>
  <w:num w:numId="14" w16cid:durableId="1284455548">
    <w:abstractNumId w:val="13"/>
  </w:num>
  <w:num w:numId="15" w16cid:durableId="10495624">
    <w:abstractNumId w:val="18"/>
  </w:num>
  <w:num w:numId="16" w16cid:durableId="209926299">
    <w:abstractNumId w:val="20"/>
  </w:num>
  <w:num w:numId="17" w16cid:durableId="984356752">
    <w:abstractNumId w:val="16"/>
  </w:num>
  <w:num w:numId="18" w16cid:durableId="2087411999">
    <w:abstractNumId w:val="15"/>
  </w:num>
  <w:num w:numId="19" w16cid:durableId="103311482">
    <w:abstractNumId w:val="1"/>
  </w:num>
  <w:num w:numId="20" w16cid:durableId="582109283">
    <w:abstractNumId w:val="5"/>
  </w:num>
  <w:num w:numId="21" w16cid:durableId="614218940">
    <w:abstractNumId w:val="14"/>
  </w:num>
  <w:num w:numId="22" w16cid:durableId="1740637646">
    <w:abstractNumId w:val="6"/>
  </w:num>
  <w:num w:numId="23" w16cid:durableId="2144343307">
    <w:abstractNumId w:val="22"/>
  </w:num>
  <w:num w:numId="24" w16cid:durableId="113985587">
    <w:abstractNumId w:val="24"/>
  </w:num>
  <w:num w:numId="25" w16cid:durableId="2015447991">
    <w:abstractNumId w:val="2"/>
  </w:num>
  <w:num w:numId="26" w16cid:durableId="6250413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00"/>
    <w:rsid w:val="00001D3E"/>
    <w:rsid w:val="00015684"/>
    <w:rsid w:val="00017239"/>
    <w:rsid w:val="0004527E"/>
    <w:rsid w:val="00053B11"/>
    <w:rsid w:val="000B0DD3"/>
    <w:rsid w:val="000E4EA3"/>
    <w:rsid w:val="000F3F74"/>
    <w:rsid w:val="001015CD"/>
    <w:rsid w:val="00113E88"/>
    <w:rsid w:val="00125121"/>
    <w:rsid w:val="00151EEC"/>
    <w:rsid w:val="001B4DC8"/>
    <w:rsid w:val="001F10B9"/>
    <w:rsid w:val="002200A2"/>
    <w:rsid w:val="002225EC"/>
    <w:rsid w:val="00223335"/>
    <w:rsid w:val="00236721"/>
    <w:rsid w:val="00291F7C"/>
    <w:rsid w:val="002A55C2"/>
    <w:rsid w:val="002B75C7"/>
    <w:rsid w:val="002D4314"/>
    <w:rsid w:val="002D544F"/>
    <w:rsid w:val="002E3A61"/>
    <w:rsid w:val="00306B4E"/>
    <w:rsid w:val="0038333C"/>
    <w:rsid w:val="003B53C1"/>
    <w:rsid w:val="003E5C37"/>
    <w:rsid w:val="004226A4"/>
    <w:rsid w:val="00425CDF"/>
    <w:rsid w:val="004271C4"/>
    <w:rsid w:val="0044442A"/>
    <w:rsid w:val="004C0F6D"/>
    <w:rsid w:val="004D36F1"/>
    <w:rsid w:val="004E139E"/>
    <w:rsid w:val="004F6C32"/>
    <w:rsid w:val="00511675"/>
    <w:rsid w:val="005210CD"/>
    <w:rsid w:val="00530948"/>
    <w:rsid w:val="0054624F"/>
    <w:rsid w:val="0056180F"/>
    <w:rsid w:val="005637FF"/>
    <w:rsid w:val="00581971"/>
    <w:rsid w:val="005A5202"/>
    <w:rsid w:val="005B0FC7"/>
    <w:rsid w:val="005B419E"/>
    <w:rsid w:val="005B674D"/>
    <w:rsid w:val="005F126D"/>
    <w:rsid w:val="005F6682"/>
    <w:rsid w:val="00603586"/>
    <w:rsid w:val="00610605"/>
    <w:rsid w:val="0064543B"/>
    <w:rsid w:val="0066107F"/>
    <w:rsid w:val="00664903"/>
    <w:rsid w:val="00666690"/>
    <w:rsid w:val="00684A45"/>
    <w:rsid w:val="006934FA"/>
    <w:rsid w:val="006C4651"/>
    <w:rsid w:val="006E4A0D"/>
    <w:rsid w:val="00700121"/>
    <w:rsid w:val="00722E5C"/>
    <w:rsid w:val="00785BD4"/>
    <w:rsid w:val="00787066"/>
    <w:rsid w:val="00790565"/>
    <w:rsid w:val="007C3F04"/>
    <w:rsid w:val="007E5E4E"/>
    <w:rsid w:val="00802980"/>
    <w:rsid w:val="00803BFC"/>
    <w:rsid w:val="008071F8"/>
    <w:rsid w:val="00815161"/>
    <w:rsid w:val="0081756E"/>
    <w:rsid w:val="008279FF"/>
    <w:rsid w:val="008314AA"/>
    <w:rsid w:val="00843A0E"/>
    <w:rsid w:val="00861189"/>
    <w:rsid w:val="00897638"/>
    <w:rsid w:val="008C0564"/>
    <w:rsid w:val="008C7274"/>
    <w:rsid w:val="008D0569"/>
    <w:rsid w:val="008F63B3"/>
    <w:rsid w:val="008F7C42"/>
    <w:rsid w:val="0090148B"/>
    <w:rsid w:val="00902A33"/>
    <w:rsid w:val="00902C10"/>
    <w:rsid w:val="009059D5"/>
    <w:rsid w:val="0091644D"/>
    <w:rsid w:val="00924170"/>
    <w:rsid w:val="0094640F"/>
    <w:rsid w:val="00962F10"/>
    <w:rsid w:val="009662F1"/>
    <w:rsid w:val="009709FD"/>
    <w:rsid w:val="009B69E6"/>
    <w:rsid w:val="009F7F16"/>
    <w:rsid w:val="00A811C9"/>
    <w:rsid w:val="00A93F41"/>
    <w:rsid w:val="00AB5C5B"/>
    <w:rsid w:val="00AF1ED6"/>
    <w:rsid w:val="00AF649A"/>
    <w:rsid w:val="00B07683"/>
    <w:rsid w:val="00B16375"/>
    <w:rsid w:val="00B44A6B"/>
    <w:rsid w:val="00B67D53"/>
    <w:rsid w:val="00B8445D"/>
    <w:rsid w:val="00B96806"/>
    <w:rsid w:val="00BA4169"/>
    <w:rsid w:val="00BA469C"/>
    <w:rsid w:val="00BA5A71"/>
    <w:rsid w:val="00BB6CCA"/>
    <w:rsid w:val="00BC745F"/>
    <w:rsid w:val="00C11BDF"/>
    <w:rsid w:val="00C3561A"/>
    <w:rsid w:val="00C42B89"/>
    <w:rsid w:val="00C530A8"/>
    <w:rsid w:val="00C561C3"/>
    <w:rsid w:val="00C60460"/>
    <w:rsid w:val="00C60570"/>
    <w:rsid w:val="00C67C55"/>
    <w:rsid w:val="00C70AF7"/>
    <w:rsid w:val="00C8609A"/>
    <w:rsid w:val="00C95006"/>
    <w:rsid w:val="00CE218B"/>
    <w:rsid w:val="00CE2757"/>
    <w:rsid w:val="00D02D53"/>
    <w:rsid w:val="00D11F5A"/>
    <w:rsid w:val="00D12122"/>
    <w:rsid w:val="00D16A85"/>
    <w:rsid w:val="00D22DEB"/>
    <w:rsid w:val="00D27979"/>
    <w:rsid w:val="00D4482D"/>
    <w:rsid w:val="00D55E00"/>
    <w:rsid w:val="00D7449B"/>
    <w:rsid w:val="00DA0FCD"/>
    <w:rsid w:val="00DA57EB"/>
    <w:rsid w:val="00DB6CD9"/>
    <w:rsid w:val="00DD23D9"/>
    <w:rsid w:val="00DE5697"/>
    <w:rsid w:val="00DF1BE3"/>
    <w:rsid w:val="00E07104"/>
    <w:rsid w:val="00E12243"/>
    <w:rsid w:val="00E24644"/>
    <w:rsid w:val="00E25BC8"/>
    <w:rsid w:val="00EB32FD"/>
    <w:rsid w:val="00EC7E29"/>
    <w:rsid w:val="00ED3A97"/>
    <w:rsid w:val="00ED614D"/>
    <w:rsid w:val="00EF2322"/>
    <w:rsid w:val="00F2670A"/>
    <w:rsid w:val="00F458E5"/>
    <w:rsid w:val="00FB1FD2"/>
    <w:rsid w:val="00FD234B"/>
    <w:rsid w:val="00FE49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443F"/>
  <w15:chartTrackingRefBased/>
  <w15:docId w15:val="{3FCEA881-C61A-4496-AEE0-3B33FDF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00"/>
    <w:pPr>
      <w:spacing w:after="5" w:line="249" w:lineRule="auto"/>
      <w:ind w:left="884" w:hanging="10"/>
      <w:jc w:val="both"/>
    </w:pPr>
    <w:rPr>
      <w:rFonts w:ascii="Arial" w:eastAsia="Arial" w:hAnsi="Arial" w:cs="Arial"/>
      <w:color w:val="000000"/>
      <w:lang w:eastAsia="en-IE"/>
    </w:rPr>
  </w:style>
  <w:style w:type="paragraph" w:styleId="Heading1">
    <w:name w:val="heading 1"/>
    <w:basedOn w:val="Normal"/>
    <w:next w:val="Normal"/>
    <w:link w:val="Heading1Char"/>
    <w:uiPriority w:val="9"/>
    <w:qFormat/>
    <w:rsid w:val="00905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5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D55E00"/>
    <w:pPr>
      <w:keepNext/>
      <w:keepLines/>
      <w:spacing w:after="14" w:line="249" w:lineRule="auto"/>
      <w:ind w:left="438" w:hanging="10"/>
      <w:jc w:val="both"/>
      <w:outlineLvl w:val="2"/>
    </w:pPr>
    <w:rPr>
      <w:rFonts w:ascii="Arial" w:eastAsia="Arial" w:hAnsi="Arial" w:cs="Arial"/>
      <w:b/>
      <w:color w:val="000000"/>
      <w:lang w:eastAsia="en-IE"/>
    </w:rPr>
  </w:style>
  <w:style w:type="paragraph" w:styleId="Heading4">
    <w:name w:val="heading 4"/>
    <w:next w:val="Normal"/>
    <w:link w:val="Heading4Char"/>
    <w:uiPriority w:val="9"/>
    <w:unhideWhenUsed/>
    <w:qFormat/>
    <w:rsid w:val="00D55E00"/>
    <w:pPr>
      <w:keepNext/>
      <w:keepLines/>
      <w:spacing w:after="14" w:line="249" w:lineRule="auto"/>
      <w:ind w:left="438" w:hanging="10"/>
      <w:jc w:val="both"/>
      <w:outlineLvl w:val="3"/>
    </w:pPr>
    <w:rPr>
      <w:rFonts w:ascii="Arial" w:eastAsia="Arial" w:hAnsi="Arial" w:cs="Arial"/>
      <w:b/>
      <w:color w:val="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5E00"/>
    <w:rPr>
      <w:rFonts w:ascii="Arial" w:eastAsia="Arial" w:hAnsi="Arial" w:cs="Arial"/>
      <w:b/>
      <w:color w:val="000000"/>
      <w:lang w:eastAsia="en-IE"/>
    </w:rPr>
  </w:style>
  <w:style w:type="character" w:customStyle="1" w:styleId="Heading4Char">
    <w:name w:val="Heading 4 Char"/>
    <w:basedOn w:val="DefaultParagraphFont"/>
    <w:link w:val="Heading4"/>
    <w:uiPriority w:val="9"/>
    <w:rsid w:val="00D55E00"/>
    <w:rPr>
      <w:rFonts w:ascii="Arial" w:eastAsia="Arial" w:hAnsi="Arial" w:cs="Arial"/>
      <w:b/>
      <w:color w:val="000000"/>
      <w:lang w:eastAsia="en-IE"/>
    </w:rPr>
  </w:style>
  <w:style w:type="character" w:styleId="CommentReference">
    <w:name w:val="annotation reference"/>
    <w:basedOn w:val="DefaultParagraphFont"/>
    <w:uiPriority w:val="99"/>
    <w:semiHidden/>
    <w:unhideWhenUsed/>
    <w:rsid w:val="00D55E00"/>
    <w:rPr>
      <w:sz w:val="16"/>
      <w:szCs w:val="16"/>
    </w:rPr>
  </w:style>
  <w:style w:type="paragraph" w:styleId="CommentText">
    <w:name w:val="annotation text"/>
    <w:basedOn w:val="Normal"/>
    <w:link w:val="CommentTextChar"/>
    <w:uiPriority w:val="99"/>
    <w:unhideWhenUsed/>
    <w:rsid w:val="00D55E00"/>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D55E00"/>
    <w:rPr>
      <w:sz w:val="20"/>
      <w:szCs w:val="20"/>
    </w:rPr>
  </w:style>
  <w:style w:type="paragraph" w:styleId="Header">
    <w:name w:val="header"/>
    <w:basedOn w:val="Normal"/>
    <w:link w:val="HeaderChar"/>
    <w:uiPriority w:val="99"/>
    <w:unhideWhenUsed/>
    <w:rsid w:val="00D5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00"/>
    <w:rPr>
      <w:rFonts w:ascii="Arial" w:eastAsia="Arial" w:hAnsi="Arial" w:cs="Arial"/>
      <w:color w:val="000000"/>
      <w:lang w:eastAsia="en-IE"/>
    </w:rPr>
  </w:style>
  <w:style w:type="paragraph" w:styleId="Footer">
    <w:name w:val="footer"/>
    <w:basedOn w:val="Normal"/>
    <w:link w:val="FooterChar"/>
    <w:uiPriority w:val="99"/>
    <w:unhideWhenUsed/>
    <w:rsid w:val="00D55E00"/>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55E00"/>
    <w:rPr>
      <w:rFonts w:eastAsiaTheme="minorEastAsia" w:cs="Times New Roman"/>
      <w:lang w:val="en-US"/>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
    <w:basedOn w:val="Normal"/>
    <w:link w:val="ListParagraphChar"/>
    <w:uiPriority w:val="34"/>
    <w:qFormat/>
    <w:rsid w:val="00D55E00"/>
    <w:pPr>
      <w:ind w:left="720"/>
      <w:contextualSpacing/>
    </w:pPr>
  </w:style>
  <w:style w:type="paragraph" w:styleId="NormalWeb">
    <w:name w:val="Normal (Web)"/>
    <w:basedOn w:val="Normal"/>
    <w:uiPriority w:val="99"/>
    <w:unhideWhenUsed/>
    <w:rsid w:val="00D55E0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55E00"/>
    <w:rPr>
      <w:color w:val="0563C1" w:themeColor="hyperlink"/>
      <w:u w:val="single"/>
    </w:rPr>
  </w:style>
  <w:style w:type="paragraph" w:styleId="BalloonText">
    <w:name w:val="Balloon Text"/>
    <w:basedOn w:val="Normal"/>
    <w:link w:val="BalloonTextChar"/>
    <w:uiPriority w:val="99"/>
    <w:semiHidden/>
    <w:unhideWhenUsed/>
    <w:rsid w:val="00722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5C"/>
    <w:rPr>
      <w:rFonts w:ascii="Segoe UI" w:eastAsia="Arial" w:hAnsi="Segoe UI" w:cs="Segoe UI"/>
      <w:color w:val="000000"/>
      <w:sz w:val="18"/>
      <w:szCs w:val="18"/>
      <w:lang w:eastAsia="en-IE"/>
    </w:rPr>
  </w:style>
  <w:style w:type="paragraph" w:styleId="CommentSubject">
    <w:name w:val="annotation subject"/>
    <w:basedOn w:val="CommentText"/>
    <w:next w:val="CommentText"/>
    <w:link w:val="CommentSubjectChar"/>
    <w:uiPriority w:val="99"/>
    <w:semiHidden/>
    <w:unhideWhenUsed/>
    <w:rsid w:val="00722E5C"/>
    <w:pPr>
      <w:spacing w:after="5"/>
      <w:ind w:left="884" w:hanging="10"/>
      <w:jc w:val="both"/>
    </w:pPr>
    <w:rPr>
      <w:rFonts w:ascii="Arial" w:eastAsia="Arial" w:hAnsi="Arial" w:cs="Arial"/>
      <w:b/>
      <w:bCs/>
      <w:color w:val="000000"/>
      <w:lang w:eastAsia="en-IE"/>
    </w:rPr>
  </w:style>
  <w:style w:type="character" w:customStyle="1" w:styleId="CommentSubjectChar">
    <w:name w:val="Comment Subject Char"/>
    <w:basedOn w:val="CommentTextChar"/>
    <w:link w:val="CommentSubject"/>
    <w:uiPriority w:val="99"/>
    <w:semiHidden/>
    <w:rsid w:val="00722E5C"/>
    <w:rPr>
      <w:rFonts w:ascii="Arial" w:eastAsia="Arial" w:hAnsi="Arial" w:cs="Arial"/>
      <w:b/>
      <w:bCs/>
      <w:color w:val="000000"/>
      <w:sz w:val="20"/>
      <w:szCs w:val="20"/>
      <w:lang w:eastAsia="en-IE"/>
    </w:rPr>
  </w:style>
  <w:style w:type="table" w:styleId="TableGrid">
    <w:name w:val="Table Grid"/>
    <w:basedOn w:val="TableNormal"/>
    <w:uiPriority w:val="39"/>
    <w:rsid w:val="004C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E4EA3"/>
    <w:pPr>
      <w:spacing w:after="0" w:line="240" w:lineRule="auto"/>
      <w:ind w:left="0" w:firstLine="0"/>
      <w:jc w:val="left"/>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rsid w:val="000E4EA3"/>
    <w:rPr>
      <w:rFonts w:ascii="Consolas" w:eastAsia="Calibri" w:hAnsi="Consolas" w:cs="Times New Roman"/>
      <w:sz w:val="21"/>
      <w:szCs w:val="21"/>
      <w:lang w:val="x-none" w:eastAsia="x-none"/>
    </w:rPr>
  </w:style>
  <w:style w:type="paragraph" w:customStyle="1" w:styleId="Default">
    <w:name w:val="Default"/>
    <w:uiPriority w:val="99"/>
    <w:rsid w:val="000E4EA3"/>
    <w:pPr>
      <w:autoSpaceDE w:val="0"/>
      <w:autoSpaceDN w:val="0"/>
      <w:adjustRightInd w:val="0"/>
      <w:spacing w:after="0" w:line="240" w:lineRule="auto"/>
    </w:pPr>
    <w:rPr>
      <w:rFonts w:ascii="Arial" w:eastAsia="Times New Roman" w:hAnsi="Arial" w:cs="Arial"/>
      <w:color w:val="000000"/>
      <w:sz w:val="24"/>
      <w:szCs w:val="24"/>
      <w:lang w:val="ga-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locked/>
    <w:rsid w:val="000E4EA3"/>
    <w:rPr>
      <w:rFonts w:ascii="Arial" w:eastAsia="Arial" w:hAnsi="Arial" w:cs="Arial"/>
      <w:color w:val="000000"/>
      <w:lang w:eastAsia="en-IE"/>
    </w:rPr>
  </w:style>
  <w:style w:type="paragraph" w:styleId="NoSpacing">
    <w:name w:val="No Spacing"/>
    <w:link w:val="NoSpacingChar"/>
    <w:uiPriority w:val="1"/>
    <w:qFormat/>
    <w:rsid w:val="000E4EA3"/>
    <w:pPr>
      <w:spacing w:after="0" w:line="240" w:lineRule="auto"/>
      <w:ind w:left="3144" w:right="2670" w:hanging="10"/>
      <w:jc w:val="both"/>
    </w:pPr>
    <w:rPr>
      <w:rFonts w:ascii="Arial" w:eastAsia="Arial" w:hAnsi="Arial" w:cs="Arial"/>
      <w:color w:val="000000"/>
      <w:lang w:eastAsia="en-IE"/>
    </w:rPr>
  </w:style>
  <w:style w:type="character" w:customStyle="1" w:styleId="NoSpacingChar">
    <w:name w:val="No Spacing Char"/>
    <w:link w:val="NoSpacing"/>
    <w:uiPriority w:val="1"/>
    <w:locked/>
    <w:rsid w:val="000E4EA3"/>
    <w:rPr>
      <w:rFonts w:ascii="Arial" w:eastAsia="Arial" w:hAnsi="Arial" w:cs="Arial"/>
      <w:color w:val="000000"/>
      <w:lang w:eastAsia="en-IE"/>
    </w:rPr>
  </w:style>
  <w:style w:type="character" w:customStyle="1" w:styleId="Heading1Char">
    <w:name w:val="Heading 1 Char"/>
    <w:basedOn w:val="DefaultParagraphFont"/>
    <w:link w:val="Heading1"/>
    <w:uiPriority w:val="9"/>
    <w:rsid w:val="009059D5"/>
    <w:rPr>
      <w:rFonts w:asciiTheme="majorHAnsi" w:eastAsiaTheme="majorEastAsia" w:hAnsiTheme="majorHAnsi" w:cstheme="majorBidi"/>
      <w:color w:val="2F5496" w:themeColor="accent1" w:themeShade="BF"/>
      <w:sz w:val="32"/>
      <w:szCs w:val="32"/>
      <w:lang w:eastAsia="en-IE"/>
    </w:rPr>
  </w:style>
  <w:style w:type="character" w:customStyle="1" w:styleId="Heading2Char">
    <w:name w:val="Heading 2 Char"/>
    <w:basedOn w:val="DefaultParagraphFont"/>
    <w:link w:val="Heading2"/>
    <w:uiPriority w:val="9"/>
    <w:semiHidden/>
    <w:rsid w:val="009059D5"/>
    <w:rPr>
      <w:rFonts w:asciiTheme="majorHAnsi" w:eastAsiaTheme="majorEastAsia" w:hAnsiTheme="majorHAnsi" w:cstheme="majorBidi"/>
      <w:color w:val="2F5496" w:themeColor="accent1" w:themeShade="BF"/>
      <w:sz w:val="26"/>
      <w:szCs w:val="26"/>
      <w:lang w:eastAsia="en-IE"/>
    </w:rPr>
  </w:style>
  <w:style w:type="character" w:styleId="FollowedHyperlink">
    <w:name w:val="FollowedHyperlink"/>
    <w:basedOn w:val="DefaultParagraphFont"/>
    <w:uiPriority w:val="99"/>
    <w:semiHidden/>
    <w:unhideWhenUsed/>
    <w:rsid w:val="00924170"/>
    <w:rPr>
      <w:color w:val="954F72" w:themeColor="followedHyperlink"/>
      <w:u w:val="single"/>
    </w:rPr>
  </w:style>
  <w:style w:type="paragraph" w:styleId="Revision">
    <w:name w:val="Revision"/>
    <w:hidden/>
    <w:uiPriority w:val="99"/>
    <w:semiHidden/>
    <w:rsid w:val="00AF1ED6"/>
    <w:pPr>
      <w:spacing w:after="0" w:line="240" w:lineRule="auto"/>
    </w:pPr>
    <w:rPr>
      <w:rFonts w:ascii="Arial" w:eastAsia="Arial" w:hAnsi="Arial" w:cs="Arial"/>
      <w:color w:val="000000"/>
      <w:lang w:eastAsia="en-IE"/>
    </w:rPr>
  </w:style>
  <w:style w:type="paragraph" w:customStyle="1" w:styleId="paragraph">
    <w:name w:val="paragraph"/>
    <w:basedOn w:val="Normal"/>
    <w:rsid w:val="0061060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610605"/>
  </w:style>
  <w:style w:type="character" w:customStyle="1" w:styleId="eop">
    <w:name w:val="eop"/>
    <w:basedOn w:val="DefaultParagraphFont"/>
    <w:rsid w:val="00610605"/>
  </w:style>
  <w:style w:type="character" w:customStyle="1" w:styleId="superscript">
    <w:name w:val="superscript"/>
    <w:basedOn w:val="DefaultParagraphFont"/>
    <w:rsid w:val="00610605"/>
  </w:style>
  <w:style w:type="character" w:customStyle="1" w:styleId="UnresolvedMention1">
    <w:name w:val="Unresolved Mention1"/>
    <w:basedOn w:val="DefaultParagraphFont"/>
    <w:uiPriority w:val="99"/>
    <w:semiHidden/>
    <w:unhideWhenUsed/>
    <w:rsid w:val="002225EC"/>
    <w:rPr>
      <w:color w:val="605E5C"/>
      <w:shd w:val="clear" w:color="auto" w:fill="E1DFDD"/>
    </w:rPr>
  </w:style>
  <w:style w:type="paragraph" w:styleId="FootnoteText">
    <w:name w:val="footnote text"/>
    <w:basedOn w:val="Normal"/>
    <w:link w:val="FootnoteTextChar"/>
    <w:uiPriority w:val="99"/>
    <w:semiHidden/>
    <w:unhideWhenUsed/>
    <w:rsid w:val="00BC7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45F"/>
    <w:rPr>
      <w:rFonts w:ascii="Arial" w:eastAsia="Arial" w:hAnsi="Arial" w:cs="Arial"/>
      <w:color w:val="000000"/>
      <w:sz w:val="20"/>
      <w:szCs w:val="20"/>
      <w:lang w:eastAsia="en-IE"/>
    </w:rPr>
  </w:style>
  <w:style w:type="character" w:styleId="FootnoteReference">
    <w:name w:val="footnote reference"/>
    <w:basedOn w:val="DefaultParagraphFont"/>
    <w:uiPriority w:val="99"/>
    <w:semiHidden/>
    <w:unhideWhenUsed/>
    <w:rsid w:val="00BC7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8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sojobs.com" TargetMode="External"/><Relationship Id="rId18" Type="http://schemas.openxmlformats.org/officeDocument/2006/relationships/hyperlink" Target="http://www.singlepensionscheme.gov.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psa.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sa.ie/pdf/?file=https://assets.cpsa.ie/media/275828/b88e3648-c663-4293-9471-d2d75bd1d685.pdf" TargetMode="External"/><Relationship Id="rId20" Type="http://schemas.openxmlformats.org/officeDocument/2006/relationships/hyperlink" Target="http://www.singlepensionscheme.g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ublicsector@sigmar.i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r.per.gov.ie/wp-content/uploads/2020/06/Ill-Health-Retirement-linked-docu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sector@sigmar.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1FCCF16F6B24289E4E2A137CA0815" ma:contentTypeVersion="14" ma:contentTypeDescription="Create a new document." ma:contentTypeScope="" ma:versionID="df6a4fc06bc544f6857522cfdc3e6e92">
  <xsd:schema xmlns:xsd="http://www.w3.org/2001/XMLSchema" xmlns:xs="http://www.w3.org/2001/XMLSchema" xmlns:p="http://schemas.microsoft.com/office/2006/metadata/properties" xmlns:ns2="03dee379-d5f6-4acc-9564-e12b1e2c3a75" xmlns:ns3="9e07383e-bea8-46cf-a778-9af8e87a1d29" targetNamespace="http://schemas.microsoft.com/office/2006/metadata/properties" ma:root="true" ma:fieldsID="a1020adeb6bb697e6effa930cd120d68" ns2:_="" ns3:_="">
    <xsd:import namespace="03dee379-d5f6-4acc-9564-e12b1e2c3a7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e379-d5f6-4acc-9564-e12b1e2c3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03dee379-d5f6-4acc-9564-e12b1e2c3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E63C6D-F64B-4839-8F67-B81CFC78BC3F}">
  <ds:schemaRefs>
    <ds:schemaRef ds:uri="http://schemas.microsoft.com/sharepoint/v3/contenttype/forms"/>
  </ds:schemaRefs>
</ds:datastoreItem>
</file>

<file path=customXml/itemProps2.xml><?xml version="1.0" encoding="utf-8"?>
<ds:datastoreItem xmlns:ds="http://schemas.openxmlformats.org/officeDocument/2006/customXml" ds:itemID="{88B9C60B-82C0-4B90-9E61-86A116FF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e379-d5f6-4acc-9564-e12b1e2c3a75"/>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42BB9-90C2-4416-B1F5-6C8A95A62791}">
  <ds:schemaRefs>
    <ds:schemaRef ds:uri="http://schemas.openxmlformats.org/officeDocument/2006/bibliography"/>
  </ds:schemaRefs>
</ds:datastoreItem>
</file>

<file path=customXml/itemProps4.xml><?xml version="1.0" encoding="utf-8"?>
<ds:datastoreItem xmlns:ds="http://schemas.openxmlformats.org/officeDocument/2006/customXml" ds:itemID="{59DFBBE9-BF06-4B78-8E0F-6EA647D441A6}">
  <ds:schemaRefs>
    <ds:schemaRef ds:uri="http://schemas.microsoft.com/office/2006/metadata/properties"/>
    <ds:schemaRef ds:uri="http://schemas.microsoft.com/office/infopath/2007/PartnerControls"/>
    <ds:schemaRef ds:uri="9e07383e-bea8-46cf-a778-9af8e87a1d29"/>
    <ds:schemaRef ds:uri="03dee379-d5f6-4acc-9564-e12b1e2c3a7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7891</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Duggan</dc:creator>
  <cp:keywords/>
  <dc:description/>
  <cp:lastModifiedBy>Conor O'Malley</cp:lastModifiedBy>
  <cp:revision>6</cp:revision>
  <dcterms:created xsi:type="dcterms:W3CDTF">2024-04-19T10:02:00Z</dcterms:created>
  <dcterms:modified xsi:type="dcterms:W3CDTF">2024-05-02T09:36:00Z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0x0101000BC94875665D404BB1351B53C41FD2C000D7AA1C25BBD88943B652712DB570ADF3</vt:lpwstr>
  </property>
  <property fmtid="{D5CDD505-2E9C-101B-9397-08002B2CF9AE}" pid="3" name="eDocs_FileTopics">
    <vt:lpwstr>21;#Recruitment Policy|dea1db89-0137-4372-b61c-73c1e8fad1ef</vt:lpwstr>
  </property>
  <property fmtid="{D5CDD505-2E9C-101B-9397-08002B2CF9AE}" pid="4" name="eDocs_SecurityClassification">
    <vt:lpwstr>5;#Unclassified|0db6e6fe-7da6-4395-ba22-207b2a29f028</vt:lpwstr>
  </property>
  <property fmtid="{D5CDD505-2E9C-101B-9397-08002B2CF9AE}" pid="5" name="eDocs_Year">
    <vt:lpwstr>8;#2023|e81637ed-133d-42a7-9bee-fe80e5ea04a8</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eDocs_DocumentTopics">
    <vt:lpwstr/>
  </property>
  <property fmtid="{D5CDD505-2E9C-101B-9397-08002B2CF9AE}" pid="11" name="eDocs_Series">
    <vt:lpwstr>1;#196|e208e6d4-f5ec-473f-8beb-eba0bb4a8fb1</vt:lpwstr>
  </property>
  <property fmtid="{D5CDD505-2E9C-101B-9397-08002B2CF9AE}" pid="12" name="ge25f6a3ef6f42d4865685f2a74bf8c7">
    <vt:lpwstr/>
  </property>
  <property fmtid="{D5CDD505-2E9C-101B-9397-08002B2CF9AE}" pid="13" name="eDocs_RetentionPeriodTerm">
    <vt:lpwstr/>
  </property>
  <property fmtid="{D5CDD505-2E9C-101B-9397-08002B2CF9AE}" pid="14" name="MediaServiceImageTags">
    <vt:lpwstr/>
  </property>
</Properties>
</file>